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D452" w14:textId="77777777" w:rsidR="006C5411" w:rsidRPr="00AE473E" w:rsidRDefault="006C5411" w:rsidP="006C5411">
      <w:pPr>
        <w:spacing w:line="240" w:lineRule="auto"/>
        <w:jc w:val="right"/>
        <w:rPr>
          <w:rFonts w:ascii="Tahoma" w:eastAsia="Times New Roman" w:hAnsi="Tahoma" w:cs="Tahoma"/>
        </w:rPr>
      </w:pPr>
      <w:r w:rsidRPr="00AE473E">
        <w:rPr>
          <w:rFonts w:ascii="Tahoma" w:eastAsia="Times New Roman" w:hAnsi="Tahoma" w:cs="Tahoma"/>
        </w:rPr>
        <w:t xml:space="preserve">Załącznik Nr 2 do Regulaminu </w:t>
      </w:r>
    </w:p>
    <w:p w14:paraId="76D629FE" w14:textId="5E86353A" w:rsidR="008C7B88" w:rsidRPr="00760FF5" w:rsidRDefault="006C5411" w:rsidP="006C5411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AE473E">
        <w:rPr>
          <w:rFonts w:ascii="Tahoma" w:eastAsia="Times New Roman" w:hAnsi="Tahoma" w:cs="Tahoma"/>
        </w:rPr>
        <w:t>XVI</w:t>
      </w:r>
      <w:r>
        <w:rPr>
          <w:rFonts w:ascii="Tahoma" w:eastAsia="Times New Roman" w:hAnsi="Tahoma" w:cs="Tahoma"/>
        </w:rPr>
        <w:t>I</w:t>
      </w:r>
      <w:r w:rsidRPr="00AE473E">
        <w:rPr>
          <w:rFonts w:ascii="Tahoma" w:eastAsia="Times New Roman" w:hAnsi="Tahoma" w:cs="Tahoma"/>
        </w:rPr>
        <w:t xml:space="preserve"> Małopolskiego Plebiscytu „Poza Stereotypem</w:t>
      </w:r>
      <w:r w:rsidRPr="00AE473E">
        <w:rPr>
          <w:rFonts w:ascii="Tahoma" w:eastAsia="Times New Roman" w:hAnsi="Tahoma" w:cs="Tahoma"/>
          <w:b/>
        </w:rPr>
        <w:t xml:space="preserve"> </w:t>
      </w:r>
      <w:r w:rsidRPr="00AE473E">
        <w:rPr>
          <w:rFonts w:ascii="Tahoma" w:eastAsia="Times New Roman" w:hAnsi="Tahoma" w:cs="Tahoma"/>
        </w:rPr>
        <w:t>- Seniorka i Senior Roku”</w:t>
      </w:r>
    </w:p>
    <w:p w14:paraId="0960BAA6" w14:textId="77777777" w:rsidR="006C5411" w:rsidRPr="00A43053" w:rsidRDefault="006C5411" w:rsidP="00151AF3">
      <w:pPr>
        <w:pStyle w:val="Nagwek2"/>
        <w:spacing w:after="100" w:afterAutospacing="1"/>
      </w:pPr>
      <w:r>
        <w:br/>
        <w:t>KLAUZULA ZGODY</w:t>
      </w:r>
    </w:p>
    <w:p w14:paraId="5EE53836" w14:textId="77777777" w:rsidR="006C5411" w:rsidRPr="00A43053" w:rsidRDefault="006C5411" w:rsidP="006C5411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43053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1AAA5B84" w14:textId="77777777" w:rsidR="006C5411" w:rsidRPr="00760FF5" w:rsidRDefault="006C5411" w:rsidP="006C5411">
      <w:pPr>
        <w:spacing w:after="480" w:line="480" w:lineRule="auto"/>
        <w:jc w:val="center"/>
        <w:rPr>
          <w:rFonts w:ascii="Tahoma" w:eastAsia="Times New Roman" w:hAnsi="Tahoma" w:cs="Tahoma"/>
          <w:b/>
          <w:bCs/>
        </w:rPr>
      </w:pPr>
      <w:r w:rsidRPr="00A43053">
        <w:rPr>
          <w:rFonts w:ascii="Tahoma" w:eastAsia="Times New Roman" w:hAnsi="Tahoma" w:cs="Tahoma"/>
          <w:b/>
          <w:bCs/>
        </w:rPr>
        <w:t xml:space="preserve">Imię i nazwisko </w:t>
      </w:r>
    </w:p>
    <w:p w14:paraId="1485A003" w14:textId="77777777" w:rsidR="006C5411" w:rsidRPr="00EF10F6" w:rsidRDefault="006C5411" w:rsidP="006C5411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</w:t>
      </w:r>
      <w:r>
        <w:rPr>
          <w:rFonts w:ascii="Tahoma" w:eastAsia="Times New Roman" w:hAnsi="Tahoma" w:cs="Tahoma"/>
          <w:sz w:val="24"/>
          <w:szCs w:val="24"/>
        </w:rPr>
        <w:t xml:space="preserve"> oraz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w zakresie </w:t>
      </w:r>
      <w:r>
        <w:rPr>
          <w:rFonts w:ascii="Tahoma" w:eastAsia="Times New Roman" w:hAnsi="Tahoma" w:cs="Tahoma"/>
          <w:sz w:val="24"/>
          <w:szCs w:val="24"/>
        </w:rPr>
        <w:t>wizerunku,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Administratora - Regionalny Ośrodek Polityki Społecznej w Krakowie w celu przeprowadzenia Plebiscytu.</w:t>
      </w:r>
    </w:p>
    <w:p w14:paraId="65584A63" w14:textId="77777777" w:rsidR="006C5411" w:rsidRPr="004F378B" w:rsidRDefault="006C5411" w:rsidP="006C5411">
      <w:pPr>
        <w:jc w:val="right"/>
        <w:rPr>
          <w:rFonts w:ascii="Tahoma" w:eastAsia="Times New Roman" w:hAnsi="Tahoma" w:cs="Tahoma"/>
          <w:sz w:val="24"/>
          <w:szCs w:val="24"/>
        </w:rPr>
      </w:pPr>
      <w:bookmarkStart w:id="0" w:name="_Hlk12956433"/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72A93C1" w14:textId="5DB4E5CC" w:rsidR="006C5411" w:rsidRPr="004F378B" w:rsidRDefault="006C5411" w:rsidP="00151AF3">
      <w:pPr>
        <w:spacing w:after="100" w:afterAutospacing="1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bookmarkEnd w:id="0"/>
    <w:p w14:paraId="07731A26" w14:textId="77777777" w:rsidR="006C5411" w:rsidRPr="004F378B" w:rsidRDefault="006C5411" w:rsidP="006C5411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XVI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4F378B">
        <w:rPr>
          <w:rFonts w:ascii="Tahoma" w:eastAsia="Times New Roman" w:hAnsi="Tahoma" w:cs="Tahoma"/>
          <w:sz w:val="24"/>
          <w:szCs w:val="24"/>
        </w:rPr>
        <w:t xml:space="preserve"> Małopolski Plebiscyt „Poza Stereotypem – Seniorka i Senior Roku”.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65BEDEC5" w14:textId="77777777" w:rsidR="006C5411" w:rsidRPr="004F378B" w:rsidRDefault="006C5411" w:rsidP="006C5411">
      <w:pPr>
        <w:jc w:val="right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667529E5" w14:textId="77777777" w:rsidR="006C5411" w:rsidRPr="004F378B" w:rsidRDefault="006C5411" w:rsidP="006C5411">
      <w:pPr>
        <w:spacing w:after="36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p w14:paraId="37D51979" w14:textId="4D40E5DB" w:rsidR="006C5411" w:rsidRPr="00EF10F6" w:rsidRDefault="006C5411" w:rsidP="006C5411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Jednocześnie oświadczam, że zostałam/-em poinformowana/-y, że zgoda może zostać cofnięta w dowolnym momencie poprzez przesłanie Administratorowi (na adres ROPS w Krakowie, ul. Piastowska 32, 30-070 Kraków, lub pocztą elektroniczną na adres </w:t>
      </w:r>
      <w:hyperlink r:id="rId8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biuro@rops.krakow.pl</w:t>
        </w:r>
      </w:hyperlink>
      <w:r w:rsidRPr="00EF10F6">
        <w:rPr>
          <w:rFonts w:ascii="Tahoma" w:eastAsia="Times New Roman" w:hAnsi="Tahoma" w:cs="Tahoma"/>
          <w:sz w:val="24"/>
          <w:szCs w:val="24"/>
        </w:rPr>
        <w:t xml:space="preserve">) oświadczenia o cofnięciu zgody.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 xml:space="preserve">Wycofanie zgody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lastRenderedPageBreak/>
        <w:t>nie ma wpływu na zgodność z prawem przetwarzania, którego dokonano na podstawie zgody przed jej wycofaniem.</w:t>
      </w:r>
    </w:p>
    <w:p w14:paraId="053F0449" w14:textId="77777777" w:rsidR="006C5411" w:rsidRPr="00591F4A" w:rsidRDefault="006C5411" w:rsidP="006C5411">
      <w:pPr>
        <w:jc w:val="right"/>
        <w:rPr>
          <w:rFonts w:ascii="Tahoma" w:eastAsia="Times New Roman" w:hAnsi="Tahoma" w:cs="Tahoma"/>
          <w:sz w:val="24"/>
          <w:szCs w:val="24"/>
        </w:rPr>
      </w:pPr>
      <w:r w:rsidRPr="00591F4A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5D942961" w14:textId="77777777" w:rsidR="006C5411" w:rsidRPr="00591F4A" w:rsidRDefault="006C5411" w:rsidP="006C5411">
      <w:pPr>
        <w:spacing w:after="48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591F4A">
        <w:rPr>
          <w:rFonts w:ascii="Tahoma" w:eastAsia="Times New Roman" w:hAnsi="Tahoma" w:cs="Tahoma"/>
          <w:i/>
          <w:sz w:val="24"/>
          <w:szCs w:val="24"/>
        </w:rPr>
        <w:t>(data i czytelny podpis Kandydatki/Kandydata)</w:t>
      </w:r>
      <w:r w:rsidRPr="00EF10F6">
        <w:rPr>
          <w:rFonts w:eastAsia="Times New Roman"/>
          <w:i/>
        </w:rPr>
        <w:t xml:space="preserve"> </w:t>
      </w:r>
    </w:p>
    <w:p w14:paraId="1804454F" w14:textId="77777777" w:rsidR="006C5411" w:rsidRPr="00591F4A" w:rsidRDefault="006C5411" w:rsidP="00151AF3">
      <w:pPr>
        <w:pStyle w:val="Nagwek2"/>
        <w:spacing w:after="100" w:afterAutospacing="1"/>
      </w:pPr>
      <w:r w:rsidRPr="00591F4A">
        <w:t>KLAUZULA INFORMACYJNA</w:t>
      </w:r>
    </w:p>
    <w:p w14:paraId="76E39DB8" w14:textId="77777777" w:rsidR="006C5411" w:rsidRPr="00591F4A" w:rsidRDefault="006C5411" w:rsidP="006C5411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="Times New Roman" w:hAnsi="Tahoma" w:cs="Tahoma"/>
          <w:b/>
          <w:bCs/>
          <w:sz w:val="24"/>
          <w:szCs w:val="24"/>
        </w:rPr>
        <w:t>(Informacja dla Kandydatki/Kandydata do tytułu Seniorka/Senior Roku)</w:t>
      </w:r>
    </w:p>
    <w:p w14:paraId="15269AA0" w14:textId="77777777" w:rsidR="006C5411" w:rsidRPr="00591F4A" w:rsidRDefault="006C5411" w:rsidP="006C5411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0506AC7E" w14:textId="77777777" w:rsidR="006C5411" w:rsidRPr="00BE5BDC" w:rsidRDefault="006C5411" w:rsidP="006C5411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rPr>
          <w:rFonts w:ascii="Tahoma" w:eastAsia="Times New Roman" w:hAnsi="Tahoma" w:cs="Tahoma"/>
          <w:sz w:val="24"/>
          <w:szCs w:val="24"/>
        </w:rPr>
      </w:pPr>
      <w:r w:rsidRPr="00BE5BDC">
        <w:rPr>
          <w:rFonts w:ascii="Tahoma" w:eastAsia="Times New Roman" w:hAnsi="Tahoma" w:cs="Tahoma"/>
          <w:sz w:val="24"/>
          <w:szCs w:val="24"/>
        </w:rPr>
        <w:t xml:space="preserve">Administratorem Pani/Pana danych osobowych jest Regionalny Ośrodek Polityki Społecznej w Krakowie z siedzibą w Krakowie, ul. Piastowska 32, 30-070 Kraków. </w:t>
      </w:r>
    </w:p>
    <w:p w14:paraId="6C14125F" w14:textId="3BB991C5" w:rsidR="006C5411" w:rsidRPr="00EF10F6" w:rsidRDefault="006C5411" w:rsidP="006C5411">
      <w:pPr>
        <w:numPr>
          <w:ilvl w:val="0"/>
          <w:numId w:val="16"/>
        </w:numPr>
        <w:spacing w:after="0" w:line="360" w:lineRule="auto"/>
        <w:ind w:left="350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9" w:history="1">
        <w:r w:rsidRPr="008C7B88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5911B3FB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dane osobowe przetwarzane będą na podstawie wyrażonej zgody </w:t>
      </w:r>
      <w:r w:rsidRPr="00325AD1">
        <w:rPr>
          <w:rFonts w:ascii="Tahoma" w:eastAsia="Times New Roman" w:hAnsi="Tahoma" w:cs="Tahoma"/>
          <w:sz w:val="24"/>
          <w:szCs w:val="24"/>
        </w:rPr>
        <w:br/>
        <w:t>(art. 6 ust. 1 pkt. a RODO) w celu przeprowadzenia XVI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325AD1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Roku”. </w:t>
      </w:r>
    </w:p>
    <w:p w14:paraId="17328C90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>Odbiorcą Pani/Pana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kurierskie).</w:t>
      </w:r>
    </w:p>
    <w:p w14:paraId="094724C4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dane osobowe będą przetwarzane przez okres wymagany do przeprowadzenia Plebiscytu lub cofnięcia zgody, a także przechowywane, o ile </w:t>
      </w:r>
      <w:r w:rsidRPr="00325AD1">
        <w:rPr>
          <w:rFonts w:ascii="Tahoma" w:eastAsia="Times New Roman" w:hAnsi="Tahoma" w:cs="Tahoma"/>
          <w:sz w:val="24"/>
          <w:szCs w:val="24"/>
        </w:rPr>
        <w:lastRenderedPageBreak/>
        <w:t xml:space="preserve">wynika to z obowiązujących przepisów prawa, przez wymagany okres archiwizowania dokumentów. </w:t>
      </w:r>
    </w:p>
    <w:p w14:paraId="095A2C61" w14:textId="77777777" w:rsidR="006C5411" w:rsidRPr="00325AD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W granicach określonych przepisami prawa, w tym w szczególności RODO, ma Pani/Pan  prawo: </w:t>
      </w:r>
    </w:p>
    <w:p w14:paraId="6365290D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3AE4D12F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7739BC68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7CFDD4CB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30D9690E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1FA01AED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5C35AB98" w14:textId="77777777" w:rsidR="006C5411" w:rsidRPr="00F96ACF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usunięcia danych (prawo do bycia zapomnianym). </w:t>
      </w:r>
    </w:p>
    <w:p w14:paraId="1204DA96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>Ma Pani/Pan  prawo wniesienia skargi do Prezesa Urzędu Ochrony Danych Osobowych, jeżeli przetwarzanie danych osobowych narusza przepisy RODO.</w:t>
      </w:r>
    </w:p>
    <w:p w14:paraId="5F426357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Podanie danych osobowych jest warunkiem koniecznym udziału w Plebiscycie.</w:t>
      </w:r>
    </w:p>
    <w:p w14:paraId="10E9D8F3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Pani/Pana dane osobowe w maksymalnym zakresie: imię i nazwisko, rok urodzenia, dane adresowe, nr telefonu, adres e-mail, pozyskaliśmy od osoby zgłaszającej/podmiotu zgłaszającego Kandydatki/Kandydatów do tytułu Seniorka/Senior Roku.</w:t>
      </w:r>
    </w:p>
    <w:p w14:paraId="76349BAB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dane osobowe nie są wykorzystywane przy zautomatyzowanym podejmowaniu decyzji oraz nie podlegają profilowaniu. </w:t>
      </w:r>
    </w:p>
    <w:p w14:paraId="5B44F491" w14:textId="77777777" w:rsidR="006C5411" w:rsidRPr="00CC7145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dane osobowe nie będą przekazywane do państw trzecich (tj. poza Europejski Obszar Gospodarczy) ani udostępniane organizacjom międzynarodowym. </w:t>
      </w:r>
    </w:p>
    <w:p w14:paraId="1EA12247" w14:textId="11FBBF7E" w:rsidR="00485CA6" w:rsidRPr="00D700F7" w:rsidRDefault="00485CA6" w:rsidP="00282E38">
      <w:pPr>
        <w:spacing w:before="100" w:beforeAutospacing="1" w:after="0" w:line="360" w:lineRule="auto"/>
        <w:rPr>
          <w:rFonts w:ascii="Tahoma" w:eastAsia="Times New Roman" w:hAnsi="Tahoma" w:cs="Tahoma"/>
          <w:iCs/>
          <w:sz w:val="24"/>
          <w:szCs w:val="24"/>
        </w:rPr>
      </w:pPr>
    </w:p>
    <w:sectPr w:rsidR="00485CA6" w:rsidRPr="00D700F7" w:rsidSect="001828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0D7E" w14:textId="77777777" w:rsidR="00810A3C" w:rsidRDefault="00810A3C" w:rsidP="00AD42EC">
      <w:pPr>
        <w:spacing w:after="0" w:line="240" w:lineRule="auto"/>
      </w:pPr>
      <w:r>
        <w:separator/>
      </w:r>
    </w:p>
  </w:endnote>
  <w:endnote w:type="continuationSeparator" w:id="0">
    <w:p w14:paraId="591B2066" w14:textId="77777777" w:rsidR="00810A3C" w:rsidRDefault="00810A3C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F7">
          <w:rPr>
            <w:noProof/>
          </w:rPr>
          <w:t>6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8AAF" w14:textId="77777777" w:rsidR="00810A3C" w:rsidRDefault="00810A3C" w:rsidP="00AD42EC">
      <w:pPr>
        <w:spacing w:after="0" w:line="240" w:lineRule="auto"/>
      </w:pPr>
      <w:r>
        <w:separator/>
      </w:r>
    </w:p>
  </w:footnote>
  <w:footnote w:type="continuationSeparator" w:id="0">
    <w:p w14:paraId="523C7ADF" w14:textId="77777777" w:rsidR="00810A3C" w:rsidRDefault="00810A3C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9689057">
    <w:abstractNumId w:val="8"/>
  </w:num>
  <w:num w:numId="2" w16cid:durableId="428241368">
    <w:abstractNumId w:val="1"/>
  </w:num>
  <w:num w:numId="3" w16cid:durableId="1425490386">
    <w:abstractNumId w:val="28"/>
  </w:num>
  <w:num w:numId="4" w16cid:durableId="730924752">
    <w:abstractNumId w:val="35"/>
  </w:num>
  <w:num w:numId="5" w16cid:durableId="105390808">
    <w:abstractNumId w:val="17"/>
  </w:num>
  <w:num w:numId="6" w16cid:durableId="7636949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964742">
    <w:abstractNumId w:val="25"/>
  </w:num>
  <w:num w:numId="8" w16cid:durableId="804389474">
    <w:abstractNumId w:val="37"/>
  </w:num>
  <w:num w:numId="9" w16cid:durableId="1405879556">
    <w:abstractNumId w:val="23"/>
  </w:num>
  <w:num w:numId="10" w16cid:durableId="1667128154">
    <w:abstractNumId w:val="2"/>
  </w:num>
  <w:num w:numId="11" w16cid:durableId="317809032">
    <w:abstractNumId w:val="16"/>
  </w:num>
  <w:num w:numId="12" w16cid:durableId="217978022">
    <w:abstractNumId w:val="21"/>
  </w:num>
  <w:num w:numId="13" w16cid:durableId="425613233">
    <w:abstractNumId w:val="9"/>
  </w:num>
  <w:num w:numId="14" w16cid:durableId="891695406">
    <w:abstractNumId w:val="14"/>
  </w:num>
  <w:num w:numId="15" w16cid:durableId="675041600">
    <w:abstractNumId w:val="31"/>
  </w:num>
  <w:num w:numId="16" w16cid:durableId="1051344776">
    <w:abstractNumId w:val="7"/>
  </w:num>
  <w:num w:numId="17" w16cid:durableId="330302002">
    <w:abstractNumId w:val="36"/>
  </w:num>
  <w:num w:numId="18" w16cid:durableId="1366446348">
    <w:abstractNumId w:val="34"/>
  </w:num>
  <w:num w:numId="19" w16cid:durableId="1672483996">
    <w:abstractNumId w:val="6"/>
  </w:num>
  <w:num w:numId="20" w16cid:durableId="1085490764">
    <w:abstractNumId w:val="22"/>
  </w:num>
  <w:num w:numId="21" w16cid:durableId="1109545290">
    <w:abstractNumId w:val="13"/>
  </w:num>
  <w:num w:numId="22" w16cid:durableId="1151825182">
    <w:abstractNumId w:val="29"/>
  </w:num>
  <w:num w:numId="23" w16cid:durableId="808353652">
    <w:abstractNumId w:val="30"/>
  </w:num>
  <w:num w:numId="24" w16cid:durableId="975798148">
    <w:abstractNumId w:val="12"/>
  </w:num>
  <w:num w:numId="25" w16cid:durableId="1988780992">
    <w:abstractNumId w:val="11"/>
  </w:num>
  <w:num w:numId="26" w16cid:durableId="978998948">
    <w:abstractNumId w:val="20"/>
  </w:num>
  <w:num w:numId="27" w16cid:durableId="1506749400">
    <w:abstractNumId w:val="32"/>
  </w:num>
  <w:num w:numId="28" w16cid:durableId="377704562">
    <w:abstractNumId w:val="33"/>
  </w:num>
  <w:num w:numId="29" w16cid:durableId="111294314">
    <w:abstractNumId w:val="10"/>
  </w:num>
  <w:num w:numId="30" w16cid:durableId="636689250">
    <w:abstractNumId w:val="5"/>
  </w:num>
  <w:num w:numId="31" w16cid:durableId="491289108">
    <w:abstractNumId w:val="27"/>
  </w:num>
  <w:num w:numId="32" w16cid:durableId="754783052">
    <w:abstractNumId w:val="18"/>
  </w:num>
  <w:num w:numId="33" w16cid:durableId="23332268">
    <w:abstractNumId w:val="19"/>
  </w:num>
  <w:num w:numId="34" w16cid:durableId="874849160">
    <w:abstractNumId w:val="0"/>
  </w:num>
  <w:num w:numId="35" w16cid:durableId="400838110">
    <w:abstractNumId w:val="4"/>
  </w:num>
  <w:num w:numId="36" w16cid:durableId="1437020493">
    <w:abstractNumId w:val="26"/>
  </w:num>
  <w:num w:numId="37" w16cid:durableId="215245280">
    <w:abstractNumId w:val="3"/>
  </w:num>
  <w:num w:numId="38" w16cid:durableId="1200823699">
    <w:abstractNumId w:val="15"/>
  </w:num>
  <w:num w:numId="39" w16cid:durableId="1954169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1A86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5F8A"/>
    <w:rsid w:val="000D6753"/>
    <w:rsid w:val="000D681D"/>
    <w:rsid w:val="000F1CA8"/>
    <w:rsid w:val="00115326"/>
    <w:rsid w:val="00151337"/>
    <w:rsid w:val="001513C4"/>
    <w:rsid w:val="00151AF3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137E6"/>
    <w:rsid w:val="00214C87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82E38"/>
    <w:rsid w:val="002A4110"/>
    <w:rsid w:val="002B0C89"/>
    <w:rsid w:val="002B4735"/>
    <w:rsid w:val="002E64D6"/>
    <w:rsid w:val="00301D2B"/>
    <w:rsid w:val="00317989"/>
    <w:rsid w:val="0032169D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0297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3C5"/>
    <w:rsid w:val="003B3449"/>
    <w:rsid w:val="003C2C3E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2E21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44317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411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48EA"/>
    <w:rsid w:val="007C6B80"/>
    <w:rsid w:val="007C7981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0A3C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C7B88"/>
    <w:rsid w:val="008D1C67"/>
    <w:rsid w:val="008D7476"/>
    <w:rsid w:val="008E262D"/>
    <w:rsid w:val="008F0838"/>
    <w:rsid w:val="008F34FC"/>
    <w:rsid w:val="008F75C8"/>
    <w:rsid w:val="009046FE"/>
    <w:rsid w:val="00907FC4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45FB2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3DD0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3724D"/>
    <w:rsid w:val="00D43A52"/>
    <w:rsid w:val="00D5048E"/>
    <w:rsid w:val="00D5109C"/>
    <w:rsid w:val="00D62FA4"/>
    <w:rsid w:val="00D700F7"/>
    <w:rsid w:val="00D765C4"/>
    <w:rsid w:val="00D82770"/>
    <w:rsid w:val="00D857EC"/>
    <w:rsid w:val="00D915DA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E1B2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E0CA5"/>
    <w:rsid w:val="00FE4182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6FB2"/>
  <w15:docId w15:val="{B84F7C37-AD1C-428F-8B40-1946DDD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C7B88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7B88"/>
    <w:rPr>
      <w:rFonts w:ascii="Tahoma" w:eastAsia="Times New Roman" w:hAnsi="Tahoma" w:cs="Tahoma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B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ops.kra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F665-D01C-4C33-A267-7E18D4E2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Seniorka i senior roku XVII edycja</dc:title>
  <dc:creator>esolecka</dc:creator>
  <cp:lastModifiedBy>mbras</cp:lastModifiedBy>
  <cp:revision>6</cp:revision>
  <cp:lastPrinted>2023-05-09T08:25:00Z</cp:lastPrinted>
  <dcterms:created xsi:type="dcterms:W3CDTF">2023-04-20T09:26:00Z</dcterms:created>
  <dcterms:modified xsi:type="dcterms:W3CDTF">2023-05-15T07:07:00Z</dcterms:modified>
</cp:coreProperties>
</file>