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92FB93" w14:textId="77777777" w:rsidR="002F6EAE" w:rsidRPr="001B519B" w:rsidRDefault="002F6EAE" w:rsidP="003A40A7">
      <w:pPr>
        <w:spacing w:after="0" w:line="276" w:lineRule="auto"/>
        <w:jc w:val="right"/>
        <w:rPr>
          <w:rFonts w:cs="Calibri"/>
          <w:bCs/>
          <w:sz w:val="24"/>
          <w:szCs w:val="24"/>
        </w:rPr>
      </w:pPr>
      <w:r w:rsidRPr="001B519B">
        <w:rPr>
          <w:rFonts w:cs="Calibri"/>
          <w:bCs/>
          <w:sz w:val="24"/>
          <w:szCs w:val="24"/>
        </w:rPr>
        <w:t xml:space="preserve">Załącznik nr 1 </w:t>
      </w:r>
    </w:p>
    <w:p w14:paraId="7DC9E9A6" w14:textId="2E4D49DB" w:rsidR="002F6EAE" w:rsidRPr="001B519B" w:rsidRDefault="002F6EAE" w:rsidP="003A40A7">
      <w:pPr>
        <w:spacing w:after="0" w:line="276" w:lineRule="auto"/>
        <w:jc w:val="right"/>
        <w:rPr>
          <w:rFonts w:cs="Calibri"/>
          <w:bCs/>
          <w:sz w:val="24"/>
          <w:szCs w:val="24"/>
        </w:rPr>
      </w:pPr>
      <w:r w:rsidRPr="001B519B">
        <w:rPr>
          <w:rFonts w:cs="Calibri"/>
          <w:bCs/>
          <w:sz w:val="24"/>
          <w:szCs w:val="24"/>
        </w:rPr>
        <w:t xml:space="preserve">do Uchwały </w:t>
      </w:r>
      <w:r w:rsidR="005A4C11" w:rsidRPr="001B519B">
        <w:rPr>
          <w:rFonts w:cs="Calibri"/>
          <w:bCs/>
          <w:sz w:val="24"/>
          <w:szCs w:val="24"/>
        </w:rPr>
        <w:t>SWM</w:t>
      </w:r>
      <w:r w:rsidRPr="001B519B">
        <w:rPr>
          <w:rFonts w:cs="Calibri"/>
          <w:bCs/>
          <w:sz w:val="24"/>
          <w:szCs w:val="24"/>
        </w:rPr>
        <w:t xml:space="preserve"> Nr</w:t>
      </w:r>
      <w:r w:rsidR="00F20C4E" w:rsidRPr="001B519B">
        <w:rPr>
          <w:rFonts w:cs="Calibri"/>
          <w:bCs/>
          <w:sz w:val="24"/>
          <w:szCs w:val="24"/>
        </w:rPr>
        <w:t xml:space="preserve"> </w:t>
      </w:r>
      <w:r w:rsidR="00587A38">
        <w:rPr>
          <w:rFonts w:cs="Calibri"/>
          <w:bCs/>
          <w:sz w:val="24"/>
          <w:szCs w:val="24"/>
        </w:rPr>
        <w:t>LXXII/</w:t>
      </w:r>
      <w:r w:rsidR="00BA6C29">
        <w:rPr>
          <w:rFonts w:cs="Calibri"/>
          <w:bCs/>
          <w:sz w:val="24"/>
          <w:szCs w:val="24"/>
        </w:rPr>
        <w:t>1069</w:t>
      </w:r>
      <w:r w:rsidR="000D1B68" w:rsidRPr="001B519B">
        <w:rPr>
          <w:rFonts w:cs="Calibri"/>
          <w:bCs/>
          <w:sz w:val="24"/>
          <w:szCs w:val="24"/>
        </w:rPr>
        <w:t>/</w:t>
      </w:r>
      <w:r w:rsidR="00BA6C29">
        <w:rPr>
          <w:rFonts w:cs="Calibri"/>
          <w:bCs/>
          <w:sz w:val="24"/>
          <w:szCs w:val="24"/>
        </w:rPr>
        <w:t>23</w:t>
      </w:r>
    </w:p>
    <w:p w14:paraId="46158ECC" w14:textId="4F13E67F" w:rsidR="002F6EAE" w:rsidRPr="001B519B" w:rsidRDefault="002F6EAE" w:rsidP="003A40A7">
      <w:pPr>
        <w:spacing w:after="480" w:line="276" w:lineRule="auto"/>
        <w:jc w:val="right"/>
        <w:rPr>
          <w:rFonts w:cs="Calibri"/>
          <w:bCs/>
          <w:sz w:val="24"/>
          <w:szCs w:val="24"/>
        </w:rPr>
      </w:pPr>
      <w:r w:rsidRPr="001B519B">
        <w:rPr>
          <w:rFonts w:cs="Calibri"/>
          <w:bCs/>
          <w:sz w:val="24"/>
          <w:szCs w:val="24"/>
        </w:rPr>
        <w:t xml:space="preserve">z dnia </w:t>
      </w:r>
      <w:r w:rsidR="00BA6C29">
        <w:rPr>
          <w:rFonts w:cs="Calibri"/>
          <w:bCs/>
          <w:sz w:val="24"/>
          <w:szCs w:val="24"/>
        </w:rPr>
        <w:t>25 września 2023 r.</w:t>
      </w:r>
    </w:p>
    <w:p w14:paraId="44140DF0" w14:textId="77777777" w:rsidR="002F6EAE" w:rsidRPr="001B519B" w:rsidRDefault="002F6EAE" w:rsidP="007418F1">
      <w:pPr>
        <w:spacing w:after="0" w:line="360" w:lineRule="auto"/>
        <w:jc w:val="center"/>
        <w:rPr>
          <w:rFonts w:cs="Calibri"/>
          <w:b/>
          <w:sz w:val="24"/>
          <w:szCs w:val="24"/>
          <w:shd w:val="clear" w:color="auto" w:fill="FFFFFF"/>
        </w:rPr>
      </w:pPr>
    </w:p>
    <w:p w14:paraId="50678442" w14:textId="77777777" w:rsidR="001F34C4" w:rsidRPr="001B519B" w:rsidRDefault="003C016A" w:rsidP="002D5232">
      <w:pPr>
        <w:spacing w:after="0" w:line="36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1B519B">
        <w:rPr>
          <w:rFonts w:cstheme="minorHAnsi"/>
          <w:b/>
          <w:sz w:val="24"/>
          <w:szCs w:val="24"/>
          <w:shd w:val="clear" w:color="auto" w:fill="FFFFFF"/>
        </w:rPr>
        <w:t xml:space="preserve"> </w:t>
      </w:r>
      <w:r w:rsidR="00600A23" w:rsidRPr="001B519B">
        <w:rPr>
          <w:rFonts w:cstheme="minorHAnsi"/>
          <w:b/>
          <w:sz w:val="24"/>
          <w:szCs w:val="24"/>
          <w:shd w:val="clear" w:color="auto" w:fill="FFFFFF"/>
        </w:rPr>
        <w:t xml:space="preserve">STATUT </w:t>
      </w:r>
    </w:p>
    <w:p w14:paraId="2E49AA2D" w14:textId="77777777" w:rsidR="001C0B3A" w:rsidRPr="001B519B" w:rsidRDefault="00600A23" w:rsidP="002D5232">
      <w:pPr>
        <w:spacing w:after="0" w:line="36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  <w:r w:rsidRPr="001B519B">
        <w:rPr>
          <w:rFonts w:cstheme="minorHAnsi"/>
          <w:b/>
          <w:sz w:val="24"/>
          <w:szCs w:val="24"/>
          <w:shd w:val="clear" w:color="auto" w:fill="FFFFFF"/>
        </w:rPr>
        <w:t>MAŁOPOLSKIEJ RADY DS. POLITYKI SENIORALNEJ</w:t>
      </w:r>
    </w:p>
    <w:p w14:paraId="5B123DCA" w14:textId="77777777" w:rsidR="00600A23" w:rsidRPr="001B519B" w:rsidRDefault="00600A23" w:rsidP="002D5232">
      <w:pPr>
        <w:spacing w:after="0" w:line="360" w:lineRule="auto"/>
        <w:jc w:val="center"/>
        <w:rPr>
          <w:rFonts w:cstheme="minorHAnsi"/>
          <w:b/>
          <w:sz w:val="24"/>
          <w:szCs w:val="24"/>
          <w:shd w:val="clear" w:color="auto" w:fill="FFFFFF"/>
        </w:rPr>
      </w:pPr>
    </w:p>
    <w:p w14:paraId="65D9461F" w14:textId="77777777" w:rsidR="001C0B3A" w:rsidRPr="001B519B" w:rsidRDefault="001C0B3A" w:rsidP="002D5232">
      <w:pPr>
        <w:pStyle w:val="Nagwek1"/>
        <w:spacing w:before="0" w:after="120" w:line="360" w:lineRule="auto"/>
        <w:rPr>
          <w:rFonts w:asciiTheme="minorHAnsi" w:hAnsiTheme="minorHAnsi" w:cstheme="minorHAnsi"/>
          <w:szCs w:val="24"/>
        </w:rPr>
      </w:pPr>
      <w:r w:rsidRPr="001B519B">
        <w:rPr>
          <w:rFonts w:asciiTheme="minorHAnsi" w:hAnsiTheme="minorHAnsi" w:cstheme="minorHAnsi"/>
          <w:szCs w:val="24"/>
        </w:rPr>
        <w:t>I. POSTANOWIENIA OGÓLNE</w:t>
      </w:r>
    </w:p>
    <w:p w14:paraId="5B640800" w14:textId="16D3912B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>§ 1.</w:t>
      </w:r>
      <w:r w:rsidR="000141A2" w:rsidRPr="001B519B">
        <w:rPr>
          <w:rFonts w:cstheme="minorHAnsi"/>
          <w:szCs w:val="24"/>
          <w:shd w:val="clear" w:color="auto" w:fill="FFFFFF"/>
        </w:rPr>
        <w:t xml:space="preserve"> </w:t>
      </w:r>
      <w:r w:rsidR="00846FE2" w:rsidRPr="001B519B">
        <w:rPr>
          <w:rFonts w:cstheme="minorHAnsi"/>
          <w:szCs w:val="24"/>
          <w:shd w:val="clear" w:color="auto" w:fill="FFFFFF"/>
        </w:rPr>
        <w:t>Cel powołania Rady</w:t>
      </w:r>
    </w:p>
    <w:p w14:paraId="2793C1B1" w14:textId="22D7E417" w:rsidR="001C0B3A" w:rsidRPr="001B519B" w:rsidRDefault="001C0B3A" w:rsidP="002D5232">
      <w:pPr>
        <w:spacing w:after="36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Małopolska Rada ds. Polityki Senioralnej, zwana dalej Radą, jest organem </w:t>
      </w:r>
      <w:r w:rsidR="00747B19" w:rsidRPr="001B519B">
        <w:rPr>
          <w:rFonts w:cstheme="minorHAnsi"/>
          <w:sz w:val="24"/>
          <w:szCs w:val="24"/>
          <w:shd w:val="clear" w:color="auto" w:fill="FFFFFF"/>
        </w:rPr>
        <w:t>konsultacyjny</w:t>
      </w:r>
      <w:r w:rsidR="00300D59" w:rsidRPr="001B519B">
        <w:rPr>
          <w:rFonts w:cstheme="minorHAnsi"/>
          <w:sz w:val="24"/>
          <w:szCs w:val="24"/>
          <w:shd w:val="clear" w:color="auto" w:fill="FFFFFF"/>
        </w:rPr>
        <w:t>m</w:t>
      </w:r>
      <w:r w:rsidR="00747B19" w:rsidRPr="001B519B">
        <w:rPr>
          <w:rFonts w:cstheme="minorHAnsi"/>
          <w:sz w:val="24"/>
          <w:szCs w:val="24"/>
          <w:shd w:val="clear" w:color="auto" w:fill="FFFFFF"/>
        </w:rPr>
        <w:t>, doradczy</w:t>
      </w:r>
      <w:r w:rsidR="00300D59" w:rsidRPr="001B519B">
        <w:rPr>
          <w:rFonts w:cstheme="minorHAnsi"/>
          <w:sz w:val="24"/>
          <w:szCs w:val="24"/>
          <w:shd w:val="clear" w:color="auto" w:fill="FFFFFF"/>
        </w:rPr>
        <w:t>m</w:t>
      </w:r>
      <w:r w:rsidR="00747B19" w:rsidRPr="001B519B">
        <w:rPr>
          <w:rFonts w:cstheme="minorHAnsi"/>
          <w:sz w:val="24"/>
          <w:szCs w:val="24"/>
          <w:shd w:val="clear" w:color="auto" w:fill="FFFFFF"/>
        </w:rPr>
        <w:t xml:space="preserve"> i in</w:t>
      </w:r>
      <w:r w:rsidR="00300D59" w:rsidRPr="001B519B">
        <w:rPr>
          <w:rFonts w:cstheme="minorHAnsi"/>
          <w:sz w:val="24"/>
          <w:szCs w:val="24"/>
          <w:shd w:val="clear" w:color="auto" w:fill="FFFFFF"/>
        </w:rPr>
        <w:t>i</w:t>
      </w:r>
      <w:r w:rsidR="00747B19" w:rsidRPr="001B519B">
        <w:rPr>
          <w:rFonts w:cstheme="minorHAnsi"/>
          <w:sz w:val="24"/>
          <w:szCs w:val="24"/>
          <w:shd w:val="clear" w:color="auto" w:fill="FFFFFF"/>
        </w:rPr>
        <w:t>cjatywny</w:t>
      </w:r>
      <w:r w:rsidR="00300D59" w:rsidRPr="001B519B">
        <w:rPr>
          <w:rFonts w:cstheme="minorHAnsi"/>
          <w:sz w:val="24"/>
          <w:szCs w:val="24"/>
          <w:shd w:val="clear" w:color="auto" w:fill="FFFFFF"/>
        </w:rPr>
        <w:t>m</w:t>
      </w:r>
      <w:r w:rsidR="00F311ED" w:rsidRPr="001B519B">
        <w:rPr>
          <w:rFonts w:cstheme="minorHAnsi"/>
          <w:sz w:val="24"/>
          <w:szCs w:val="24"/>
          <w:shd w:val="clear" w:color="auto" w:fill="FFFFFF"/>
        </w:rPr>
        <w:t xml:space="preserve">, </w:t>
      </w:r>
      <w:r w:rsidRPr="001B519B">
        <w:rPr>
          <w:rFonts w:cstheme="minorHAnsi"/>
          <w:sz w:val="24"/>
          <w:szCs w:val="24"/>
          <w:shd w:val="clear" w:color="auto" w:fill="FFFFFF"/>
        </w:rPr>
        <w:t>powołanym w celu wzmocnienia i rozwoju regionalnej polityki senioralnej</w:t>
      </w:r>
      <w:r w:rsidR="00F311ED" w:rsidRPr="001B519B">
        <w:rPr>
          <w:rFonts w:cstheme="minorHAnsi"/>
          <w:sz w:val="24"/>
          <w:szCs w:val="24"/>
          <w:shd w:val="clear" w:color="auto" w:fill="FFFFFF"/>
        </w:rPr>
        <w:t xml:space="preserve"> oraz solidarności międzypokoleniowej, a także </w:t>
      </w:r>
      <w:r w:rsidRPr="001B519B">
        <w:rPr>
          <w:rFonts w:cstheme="minorHAnsi"/>
          <w:sz w:val="24"/>
          <w:szCs w:val="24"/>
          <w:shd w:val="clear" w:color="auto" w:fill="FFFFFF"/>
        </w:rPr>
        <w:t>reprezentacji interesów osób starszych i ich</w:t>
      </w:r>
      <w:r w:rsidR="005B33A4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>aktywizacji w regionie.</w:t>
      </w:r>
      <w:r w:rsidR="00676971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3FA0EF73" w14:textId="79AFA9F8" w:rsidR="00D67067" w:rsidRPr="001B519B" w:rsidRDefault="00D67067" w:rsidP="002D5232">
      <w:pPr>
        <w:spacing w:after="360" w:line="360" w:lineRule="auto"/>
        <w:jc w:val="center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1B519B">
        <w:rPr>
          <w:rFonts w:cstheme="minorHAnsi"/>
          <w:b/>
          <w:bCs/>
          <w:sz w:val="24"/>
          <w:szCs w:val="24"/>
          <w:shd w:val="clear" w:color="auto" w:fill="FFFFFF"/>
        </w:rPr>
        <w:t>§ 2. Kadencja Rady</w:t>
      </w:r>
    </w:p>
    <w:p w14:paraId="0E45622A" w14:textId="12A16039" w:rsidR="00D67067" w:rsidRPr="001B519B" w:rsidRDefault="00FA2F2F" w:rsidP="002D5232">
      <w:pPr>
        <w:spacing w:after="36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Kadencja Rady trwa 5 lat, </w:t>
      </w:r>
      <w:r w:rsidR="00F821EA" w:rsidRPr="001B519B">
        <w:rPr>
          <w:rFonts w:cstheme="minorHAnsi"/>
          <w:sz w:val="24"/>
          <w:szCs w:val="24"/>
          <w:shd w:val="clear" w:color="auto" w:fill="FFFFFF"/>
        </w:rPr>
        <w:t>nie dłużej niż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kadencj</w:t>
      </w:r>
      <w:r w:rsidR="00F821EA" w:rsidRPr="001B519B">
        <w:rPr>
          <w:rFonts w:cstheme="minorHAnsi"/>
          <w:sz w:val="24"/>
          <w:szCs w:val="24"/>
          <w:shd w:val="clear" w:color="auto" w:fill="FFFFFF"/>
        </w:rPr>
        <w:t>a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Sejmiku Województwa Małopolskiego.</w:t>
      </w:r>
    </w:p>
    <w:p w14:paraId="6A7A6709" w14:textId="77777777" w:rsidR="001C0B3A" w:rsidRPr="001B519B" w:rsidRDefault="001C0B3A" w:rsidP="002D5232">
      <w:pPr>
        <w:pStyle w:val="Nagwek1"/>
        <w:spacing w:before="0" w:after="120"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B519B">
        <w:rPr>
          <w:rFonts w:asciiTheme="minorHAnsi" w:hAnsiTheme="minorHAnsi" w:cstheme="minorHAnsi"/>
          <w:szCs w:val="24"/>
          <w:shd w:val="clear" w:color="auto" w:fill="FFFFFF"/>
        </w:rPr>
        <w:t>II. SPOSÓB POWOŁANIA I SKŁAD RADY</w:t>
      </w:r>
    </w:p>
    <w:p w14:paraId="74CFA5E6" w14:textId="3164428A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1D6DFF" w:rsidRPr="001B519B">
        <w:rPr>
          <w:rFonts w:cstheme="minorHAnsi"/>
          <w:szCs w:val="24"/>
          <w:shd w:val="clear" w:color="auto" w:fill="FFFFFF"/>
        </w:rPr>
        <w:t>3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846FE2" w:rsidRPr="001B519B">
        <w:rPr>
          <w:rFonts w:cstheme="minorHAnsi"/>
          <w:szCs w:val="24"/>
          <w:shd w:val="clear" w:color="auto" w:fill="FFFFFF"/>
        </w:rPr>
        <w:t xml:space="preserve"> </w:t>
      </w:r>
      <w:r w:rsidR="0019490A" w:rsidRPr="001B519B">
        <w:rPr>
          <w:rFonts w:cstheme="minorHAnsi"/>
          <w:szCs w:val="24"/>
          <w:shd w:val="clear" w:color="auto" w:fill="FFFFFF"/>
        </w:rPr>
        <w:t xml:space="preserve">Członkowie </w:t>
      </w:r>
      <w:r w:rsidR="001C14C9" w:rsidRPr="001B519B">
        <w:rPr>
          <w:rFonts w:cstheme="minorHAnsi"/>
          <w:szCs w:val="24"/>
          <w:shd w:val="clear" w:color="auto" w:fill="FFFFFF"/>
        </w:rPr>
        <w:t>Rady oraz t</w:t>
      </w:r>
      <w:r w:rsidR="00F857D3" w:rsidRPr="001B519B">
        <w:rPr>
          <w:rFonts w:cstheme="minorHAnsi"/>
          <w:szCs w:val="24"/>
          <w:shd w:val="clear" w:color="auto" w:fill="FFFFFF"/>
        </w:rPr>
        <w:t xml:space="preserve">ryb i kryteria </w:t>
      </w:r>
      <w:r w:rsidR="001C14C9" w:rsidRPr="001B519B">
        <w:rPr>
          <w:rFonts w:cstheme="minorHAnsi"/>
          <w:szCs w:val="24"/>
          <w:shd w:val="clear" w:color="auto" w:fill="FFFFFF"/>
        </w:rPr>
        <w:t xml:space="preserve">ich </w:t>
      </w:r>
      <w:r w:rsidR="00F857D3" w:rsidRPr="001B519B">
        <w:rPr>
          <w:rFonts w:cstheme="minorHAnsi"/>
          <w:szCs w:val="24"/>
          <w:shd w:val="clear" w:color="auto" w:fill="FFFFFF"/>
        </w:rPr>
        <w:t xml:space="preserve">wyboru </w:t>
      </w:r>
    </w:p>
    <w:p w14:paraId="49AA8F30" w14:textId="78ECDC6C" w:rsidR="00747B19" w:rsidRPr="001B519B" w:rsidRDefault="00747B19" w:rsidP="002D5232">
      <w:pPr>
        <w:pStyle w:val="Akapitzlist"/>
        <w:numPr>
          <w:ilvl w:val="0"/>
          <w:numId w:val="31"/>
        </w:numPr>
        <w:spacing w:before="0" w:line="360" w:lineRule="auto"/>
        <w:ind w:left="425" w:hanging="357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W skład Rady wchodzą </w:t>
      </w:r>
      <w:r w:rsidRPr="001B519B">
        <w:rPr>
          <w:rFonts w:cstheme="minorHAnsi"/>
          <w:sz w:val="24"/>
          <w:szCs w:val="24"/>
        </w:rPr>
        <w:t>przedstawiciele osób starszych oraz przedstawiciele podmiotów działających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</w:rPr>
        <w:t xml:space="preserve">na rzecz osób starszych, w szczególności przedstawiciele organizacji pozarządowych oraz podmiotów prowadzących </w:t>
      </w:r>
      <w:r w:rsidR="00300D59" w:rsidRPr="001B519B">
        <w:rPr>
          <w:rFonts w:cstheme="minorHAnsi"/>
          <w:sz w:val="24"/>
          <w:szCs w:val="24"/>
        </w:rPr>
        <w:t>uniwersytety trzeciego wieku, w tym</w:t>
      </w:r>
      <w:r w:rsidR="00C16528" w:rsidRPr="001B519B">
        <w:rPr>
          <w:rFonts w:cstheme="minorHAnsi"/>
          <w:sz w:val="24"/>
          <w:szCs w:val="24"/>
        </w:rPr>
        <w:t>:</w:t>
      </w:r>
    </w:p>
    <w:p w14:paraId="2F43FD87" w14:textId="54FD9C86" w:rsidR="00C40952" w:rsidRPr="001B519B" w:rsidRDefault="00333564" w:rsidP="002D5232">
      <w:pPr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</w:t>
      </w:r>
      <w:r w:rsidR="00C40952" w:rsidRPr="001B519B">
        <w:rPr>
          <w:rFonts w:cstheme="minorHAnsi"/>
          <w:sz w:val="24"/>
          <w:szCs w:val="24"/>
          <w:shd w:val="clear" w:color="auto" w:fill="FFFFFF"/>
        </w:rPr>
        <w:t xml:space="preserve">rzedstawiciel Zarządu Województwa Małopolskiego, </w:t>
      </w:r>
    </w:p>
    <w:p w14:paraId="5E61FCC2" w14:textId="77777777" w:rsidR="00C40952" w:rsidRPr="001B519B" w:rsidRDefault="007D3047" w:rsidP="002D5232">
      <w:pPr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co najmniej jeden p</w:t>
      </w:r>
      <w:r w:rsidR="00C40952" w:rsidRPr="001B519B">
        <w:rPr>
          <w:rFonts w:cstheme="minorHAnsi"/>
          <w:sz w:val="24"/>
          <w:szCs w:val="24"/>
          <w:shd w:val="clear" w:color="auto" w:fill="FFFFFF"/>
        </w:rPr>
        <w:t>rzedstawiciel Sejmiku Województwa Małopolskiego,</w:t>
      </w:r>
    </w:p>
    <w:p w14:paraId="702A7AB6" w14:textId="77777777" w:rsidR="00C40952" w:rsidRPr="001B519B" w:rsidRDefault="00C40952" w:rsidP="002D5232">
      <w:pPr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Dyrektor Regionalnego Ośrodka Polityki Społecznej w Krakowie,</w:t>
      </w:r>
    </w:p>
    <w:p w14:paraId="28B288F6" w14:textId="77777777" w:rsidR="00C40952" w:rsidRPr="001B519B" w:rsidRDefault="00333564" w:rsidP="002D5232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</w:t>
      </w:r>
      <w:r w:rsidR="00C40952" w:rsidRPr="001B519B">
        <w:rPr>
          <w:rFonts w:cstheme="minorHAnsi"/>
          <w:sz w:val="24"/>
          <w:szCs w:val="24"/>
          <w:shd w:val="clear" w:color="auto" w:fill="FFFFFF"/>
        </w:rPr>
        <w:t>rzedstawiciel Departamentu Rodziny, Zdrowia, Równego Traktowania i Polityki Społecznej Urzędu Marszałkowskiego Województwa Małopolskiego,</w:t>
      </w:r>
    </w:p>
    <w:p w14:paraId="643D0E1F" w14:textId="77777777" w:rsidR="00C40952" w:rsidRPr="001B519B" w:rsidRDefault="00333564" w:rsidP="002D5232">
      <w:pPr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lastRenderedPageBreak/>
        <w:t>p</w:t>
      </w:r>
      <w:r w:rsidR="00C40952" w:rsidRPr="001B519B">
        <w:rPr>
          <w:rFonts w:cstheme="minorHAnsi"/>
          <w:sz w:val="24"/>
          <w:szCs w:val="24"/>
          <w:shd w:val="clear" w:color="auto" w:fill="FFFFFF"/>
        </w:rPr>
        <w:t xml:space="preserve">rzedstawiciel Departamentu Rozwoju </w:t>
      </w:r>
      <w:r w:rsidR="00673019" w:rsidRPr="001B519B">
        <w:rPr>
          <w:rFonts w:cstheme="minorHAnsi"/>
          <w:sz w:val="24"/>
          <w:szCs w:val="24"/>
          <w:shd w:val="clear" w:color="auto" w:fill="FFFFFF"/>
        </w:rPr>
        <w:t xml:space="preserve">Regionu </w:t>
      </w:r>
      <w:r w:rsidR="00C40952" w:rsidRPr="001B519B">
        <w:rPr>
          <w:rFonts w:cstheme="minorHAnsi"/>
          <w:sz w:val="24"/>
          <w:szCs w:val="24"/>
          <w:shd w:val="clear" w:color="auto" w:fill="FFFFFF"/>
        </w:rPr>
        <w:t>Urzędu Marszałkowskiego Województwa Małopolskiego,</w:t>
      </w:r>
    </w:p>
    <w:p w14:paraId="1B7BE86D" w14:textId="77777777" w:rsidR="0084762E" w:rsidRPr="001B519B" w:rsidRDefault="0084762E" w:rsidP="002D5232">
      <w:pPr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Konsultant Wojewódzki w dziedzinie Geriatrii,</w:t>
      </w:r>
    </w:p>
    <w:p w14:paraId="1553A36A" w14:textId="77777777" w:rsidR="00C40952" w:rsidRPr="001B519B" w:rsidRDefault="00C40952" w:rsidP="002D5232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przedstawiciel</w:t>
      </w:r>
      <w:r w:rsidR="00673019" w:rsidRPr="001B519B">
        <w:rPr>
          <w:rFonts w:cstheme="minorHAnsi"/>
          <w:sz w:val="24"/>
          <w:szCs w:val="24"/>
          <w:shd w:val="clear" w:color="auto" w:fill="FFFFFF"/>
        </w:rPr>
        <w:t>e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środowisk działających na rzecz seniorów, w tym </w:t>
      </w:r>
      <w:bookmarkStart w:id="0" w:name="_Hlk94687439"/>
      <w:r w:rsidRPr="001B519B">
        <w:rPr>
          <w:rFonts w:cstheme="minorHAnsi"/>
          <w:sz w:val="24"/>
          <w:szCs w:val="24"/>
          <w:shd w:val="clear" w:color="auto" w:fill="FFFFFF"/>
        </w:rPr>
        <w:t>przedstawiciel</w:t>
      </w:r>
      <w:r w:rsidR="00673019" w:rsidRPr="001B519B">
        <w:rPr>
          <w:rFonts w:cstheme="minorHAnsi"/>
          <w:sz w:val="24"/>
          <w:szCs w:val="24"/>
          <w:shd w:val="clear" w:color="auto" w:fill="FFFFFF"/>
        </w:rPr>
        <w:t>e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Uniwersytetów Trzeciego Wieku z województwa</w:t>
      </w:r>
      <w:r w:rsidR="0049486E" w:rsidRPr="001B519B">
        <w:rPr>
          <w:rFonts w:cstheme="minorHAnsi"/>
          <w:sz w:val="24"/>
          <w:szCs w:val="24"/>
          <w:shd w:val="clear" w:color="auto" w:fill="FFFFFF"/>
        </w:rPr>
        <w:t xml:space="preserve"> małopolskiego</w:t>
      </w:r>
      <w:r w:rsidRPr="001B519B">
        <w:rPr>
          <w:rFonts w:cstheme="minorHAnsi"/>
          <w:sz w:val="24"/>
          <w:szCs w:val="24"/>
          <w:shd w:val="clear" w:color="auto" w:fill="FFFFFF"/>
        </w:rPr>
        <w:t>,</w:t>
      </w:r>
      <w:bookmarkEnd w:id="0"/>
    </w:p>
    <w:p w14:paraId="44B0DF6A" w14:textId="77777777" w:rsidR="00323190" w:rsidRPr="001B519B" w:rsidRDefault="00C40952" w:rsidP="002D5232">
      <w:pPr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przedstawiciel</w:t>
      </w:r>
      <w:r w:rsidR="00673019" w:rsidRPr="001B519B">
        <w:rPr>
          <w:rFonts w:cstheme="minorHAnsi"/>
          <w:sz w:val="24"/>
          <w:szCs w:val="24"/>
          <w:shd w:val="clear" w:color="auto" w:fill="FFFFFF"/>
        </w:rPr>
        <w:t>e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środowiska naukowego województwa małopolskiego, </w:t>
      </w:r>
    </w:p>
    <w:p w14:paraId="5077D167" w14:textId="77777777" w:rsidR="00C40952" w:rsidRPr="001B519B" w:rsidRDefault="00C40952" w:rsidP="002D5232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bookmarkStart w:id="1" w:name="_Hlk94687502"/>
      <w:r w:rsidRPr="001B519B">
        <w:rPr>
          <w:rFonts w:cstheme="minorHAnsi"/>
          <w:sz w:val="24"/>
          <w:szCs w:val="24"/>
          <w:shd w:val="clear" w:color="auto" w:fill="FFFFFF"/>
        </w:rPr>
        <w:t>przedstawiciel</w:t>
      </w:r>
      <w:r w:rsidR="00673019" w:rsidRPr="001B519B">
        <w:rPr>
          <w:rFonts w:cstheme="minorHAnsi"/>
          <w:sz w:val="24"/>
          <w:szCs w:val="24"/>
          <w:shd w:val="clear" w:color="auto" w:fill="FFFFFF"/>
        </w:rPr>
        <w:t>e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gminnych</w:t>
      </w:r>
      <w:r w:rsidR="0049486E" w:rsidRPr="001B519B">
        <w:rPr>
          <w:rFonts w:cstheme="minorHAnsi"/>
          <w:sz w:val="24"/>
          <w:szCs w:val="24"/>
          <w:shd w:val="clear" w:color="auto" w:fill="FFFFFF"/>
        </w:rPr>
        <w:t>/powiatowych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rad seniorów</w:t>
      </w:r>
      <w:r w:rsidR="0049486E" w:rsidRPr="001B519B">
        <w:rPr>
          <w:rFonts w:cstheme="minorHAnsi"/>
          <w:sz w:val="24"/>
          <w:szCs w:val="24"/>
          <w:shd w:val="clear" w:color="auto" w:fill="FFFFFF"/>
        </w:rPr>
        <w:t xml:space="preserve"> z województwa małopolskiego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w tym przedstawiciele Ogólnopolskiego Porozumienia o Współpracy Rad Seniorów z</w:t>
      </w:r>
      <w:r w:rsidR="00A262D5" w:rsidRPr="001B519B">
        <w:rPr>
          <w:rFonts w:cstheme="minorHAnsi"/>
          <w:sz w:val="24"/>
          <w:szCs w:val="24"/>
          <w:shd w:val="clear" w:color="auto" w:fill="FFFFFF"/>
        </w:rPr>
        <w:t xml:space="preserve"> obszaru województwa m</w:t>
      </w:r>
      <w:r w:rsidRPr="001B519B">
        <w:rPr>
          <w:rFonts w:cstheme="minorHAnsi"/>
          <w:sz w:val="24"/>
          <w:szCs w:val="24"/>
          <w:shd w:val="clear" w:color="auto" w:fill="FFFFFF"/>
        </w:rPr>
        <w:t>ałopolski</w:t>
      </w:r>
      <w:r w:rsidR="00A262D5" w:rsidRPr="001B519B">
        <w:rPr>
          <w:rFonts w:cstheme="minorHAnsi"/>
          <w:sz w:val="24"/>
          <w:szCs w:val="24"/>
          <w:shd w:val="clear" w:color="auto" w:fill="FFFFFF"/>
        </w:rPr>
        <w:t>ego</w:t>
      </w:r>
      <w:r w:rsidRPr="001B519B">
        <w:rPr>
          <w:rFonts w:cstheme="minorHAnsi"/>
          <w:sz w:val="24"/>
          <w:szCs w:val="24"/>
          <w:shd w:val="clear" w:color="auto" w:fill="FFFFFF"/>
        </w:rPr>
        <w:t>,</w:t>
      </w:r>
    </w:p>
    <w:bookmarkEnd w:id="1"/>
    <w:p w14:paraId="3CCF2E67" w14:textId="77777777" w:rsidR="00C40952" w:rsidRPr="001B519B" w:rsidRDefault="00C40952" w:rsidP="002D5232">
      <w:pPr>
        <w:numPr>
          <w:ilvl w:val="0"/>
          <w:numId w:val="21"/>
        </w:numPr>
        <w:spacing w:after="0" w:line="360" w:lineRule="auto"/>
        <w:ind w:left="714" w:hanging="357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przedstawiciel</w:t>
      </w:r>
      <w:r w:rsidR="00673019" w:rsidRPr="001B519B">
        <w:rPr>
          <w:rFonts w:cstheme="minorHAnsi"/>
          <w:sz w:val="24"/>
          <w:szCs w:val="24"/>
          <w:shd w:val="clear" w:color="auto" w:fill="FFFFFF"/>
        </w:rPr>
        <w:t>e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jednostek samorządu terytorialnego.</w:t>
      </w:r>
    </w:p>
    <w:p w14:paraId="7FEEE5C0" w14:textId="77777777" w:rsidR="00123895" w:rsidRPr="001B519B" w:rsidRDefault="00C810BC" w:rsidP="002D5232">
      <w:pPr>
        <w:pStyle w:val="Akapitzlist"/>
        <w:numPr>
          <w:ilvl w:val="0"/>
          <w:numId w:val="31"/>
        </w:numPr>
        <w:spacing w:before="0" w:line="360" w:lineRule="auto"/>
        <w:ind w:left="284" w:hanging="284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Marszałek Województwa Małopolskiego w drodze Zarządzenia podejmuje decyzję o składzie Rady, uwzględniając: </w:t>
      </w:r>
    </w:p>
    <w:p w14:paraId="58985112" w14:textId="78B2A78C" w:rsidR="00123895" w:rsidRPr="001B519B" w:rsidRDefault="00123895" w:rsidP="002D5232">
      <w:pPr>
        <w:pStyle w:val="Akapitzlist"/>
        <w:numPr>
          <w:ilvl w:val="0"/>
          <w:numId w:val="37"/>
        </w:numPr>
        <w:spacing w:before="0" w:line="360" w:lineRule="auto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przedstawicieli, o których mowa w ust. 1 lit. a</w:t>
      </w:r>
      <w:r w:rsidR="009A3D42" w:rsidRPr="001B519B">
        <w:rPr>
          <w:rFonts w:cstheme="minorHAnsi"/>
          <w:sz w:val="24"/>
          <w:szCs w:val="24"/>
          <w:shd w:val="clear" w:color="auto" w:fill="FFFFFF"/>
        </w:rPr>
        <w:t>-</w:t>
      </w:r>
      <w:r w:rsidR="00907A86" w:rsidRPr="001B519B">
        <w:rPr>
          <w:rFonts w:cstheme="minorHAnsi"/>
          <w:sz w:val="24"/>
          <w:szCs w:val="24"/>
          <w:shd w:val="clear" w:color="auto" w:fill="FFFFFF"/>
        </w:rPr>
        <w:t>f</w:t>
      </w:r>
      <w:r w:rsidRPr="001B519B">
        <w:rPr>
          <w:rFonts w:cstheme="minorHAnsi"/>
          <w:sz w:val="24"/>
          <w:szCs w:val="24"/>
          <w:shd w:val="clear" w:color="auto" w:fill="FFFFFF"/>
        </w:rPr>
        <w:t>,</w:t>
      </w:r>
    </w:p>
    <w:p w14:paraId="1A246481" w14:textId="321C02CA" w:rsidR="0019490A" w:rsidRPr="001B519B" w:rsidRDefault="009A3D42" w:rsidP="002D5232">
      <w:pPr>
        <w:pStyle w:val="Akapitzlist"/>
        <w:numPr>
          <w:ilvl w:val="0"/>
          <w:numId w:val="37"/>
        </w:num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kandydatury zgłoszone przez podmioty, o których mowa w ust. 1 lit. </w:t>
      </w:r>
      <w:r w:rsidR="00907A86" w:rsidRPr="001B519B">
        <w:rPr>
          <w:rFonts w:cstheme="minorHAnsi"/>
          <w:sz w:val="24"/>
          <w:szCs w:val="24"/>
          <w:shd w:val="clear" w:color="auto" w:fill="FFFFFF"/>
        </w:rPr>
        <w:t>g</w:t>
      </w:r>
      <w:r w:rsidRPr="001B519B">
        <w:rPr>
          <w:rFonts w:cstheme="minorHAnsi"/>
          <w:sz w:val="24"/>
          <w:szCs w:val="24"/>
          <w:shd w:val="clear" w:color="auto" w:fill="FFFFFF"/>
        </w:rPr>
        <w:t>-</w:t>
      </w:r>
      <w:r w:rsidR="004B1A57" w:rsidRPr="001B519B">
        <w:rPr>
          <w:rFonts w:cstheme="minorHAnsi"/>
          <w:sz w:val="24"/>
          <w:szCs w:val="24"/>
          <w:shd w:val="clear" w:color="auto" w:fill="FFFFFF"/>
        </w:rPr>
        <w:t>j</w:t>
      </w:r>
      <w:r w:rsidRPr="001B519B">
        <w:rPr>
          <w:rFonts w:cstheme="minorHAnsi"/>
          <w:sz w:val="24"/>
          <w:szCs w:val="24"/>
          <w:shd w:val="clear" w:color="auto" w:fill="FFFFFF"/>
        </w:rPr>
        <w:t>, które wpłynęły w ramach otwartego naboru</w:t>
      </w:r>
      <w:r w:rsidR="00853CFF" w:rsidRPr="001B519B">
        <w:rPr>
          <w:rFonts w:cstheme="minorHAnsi"/>
          <w:sz w:val="24"/>
          <w:szCs w:val="24"/>
          <w:shd w:val="clear" w:color="auto" w:fill="FFFFFF"/>
        </w:rPr>
        <w:t>, zgodnie z procedurą wskazaną w ogłoszeniu o naborze</w:t>
      </w:r>
      <w:r w:rsidRPr="001B519B">
        <w:rPr>
          <w:rFonts w:cstheme="minorHAnsi"/>
          <w:sz w:val="24"/>
          <w:szCs w:val="24"/>
          <w:shd w:val="clear" w:color="auto" w:fill="FFFFFF"/>
        </w:rPr>
        <w:t>.</w:t>
      </w:r>
    </w:p>
    <w:p w14:paraId="3671A88D" w14:textId="634CF753" w:rsidR="00F12512" w:rsidRPr="001B519B" w:rsidRDefault="00F12512" w:rsidP="002D5232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Jeśli w toku otwartego naboru, o którym mowa w ust. 2 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>lit.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4B1A57" w:rsidRPr="001B519B">
        <w:rPr>
          <w:rFonts w:cstheme="minorHAnsi"/>
          <w:sz w:val="24"/>
          <w:szCs w:val="24"/>
          <w:shd w:val="clear" w:color="auto" w:fill="FFFFFF"/>
        </w:rPr>
        <w:t>b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, nie wpłyną żadne zgłoszenia poszczególnych przedstawicieli podmiotów wskazanych w ust. 1 lit. </w:t>
      </w:r>
      <w:r w:rsidR="00907A86" w:rsidRPr="001B519B">
        <w:rPr>
          <w:rFonts w:cstheme="minorHAnsi"/>
          <w:sz w:val="24"/>
          <w:szCs w:val="24"/>
          <w:shd w:val="clear" w:color="auto" w:fill="FFFFFF"/>
        </w:rPr>
        <w:t>g</w:t>
      </w:r>
      <w:r w:rsidRPr="001B519B">
        <w:rPr>
          <w:rFonts w:cstheme="minorHAnsi"/>
          <w:sz w:val="24"/>
          <w:szCs w:val="24"/>
          <w:shd w:val="clear" w:color="auto" w:fill="FFFFFF"/>
        </w:rPr>
        <w:t>-</w:t>
      </w:r>
      <w:r w:rsidR="004B1A57" w:rsidRPr="001B519B">
        <w:rPr>
          <w:rFonts w:cstheme="minorHAnsi"/>
          <w:sz w:val="24"/>
          <w:szCs w:val="24"/>
          <w:shd w:val="clear" w:color="auto" w:fill="FFFFFF"/>
        </w:rPr>
        <w:t>j</w:t>
      </w:r>
      <w:r w:rsidRPr="001B519B">
        <w:rPr>
          <w:rFonts w:cstheme="minorHAnsi"/>
          <w:sz w:val="24"/>
          <w:szCs w:val="24"/>
          <w:shd w:val="clear" w:color="auto" w:fill="FFFFFF"/>
        </w:rPr>
        <w:t>, prawo do wskazania Członków Rady przysługuje Marszałkowi Województwa Małopolskiego.</w:t>
      </w:r>
    </w:p>
    <w:p w14:paraId="62B6FD06" w14:textId="77777777" w:rsidR="00B24836" w:rsidRPr="001B519B" w:rsidRDefault="00F12512" w:rsidP="002D5232">
      <w:pPr>
        <w:pStyle w:val="Akapitzlist"/>
        <w:numPr>
          <w:ilvl w:val="0"/>
          <w:numId w:val="31"/>
        </w:numPr>
        <w:spacing w:line="360" w:lineRule="auto"/>
        <w:ind w:left="284" w:hanging="284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W przypadku konieczności uzupełnienia składu </w:t>
      </w:r>
      <w:r w:rsidR="00B24836" w:rsidRPr="001B519B">
        <w:rPr>
          <w:rFonts w:cstheme="minorHAnsi"/>
          <w:sz w:val="24"/>
          <w:szCs w:val="24"/>
          <w:shd w:val="clear" w:color="auto" w:fill="FFFFFF"/>
        </w:rPr>
        <w:t>Rady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w trakcie trwania kadencji, prawo do wskazania Członków </w:t>
      </w:r>
      <w:r w:rsidR="00B24836" w:rsidRPr="001B519B">
        <w:rPr>
          <w:rFonts w:cstheme="minorHAnsi"/>
          <w:sz w:val="24"/>
          <w:szCs w:val="24"/>
          <w:shd w:val="clear" w:color="auto" w:fill="FFFFFF"/>
        </w:rPr>
        <w:t>Rady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przysługuje Marszałkowi Województwa Małopolskiego.</w:t>
      </w:r>
    </w:p>
    <w:p w14:paraId="27D5580B" w14:textId="77777777" w:rsidR="005B145F" w:rsidRPr="001B519B" w:rsidRDefault="005B145F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</w:p>
    <w:p w14:paraId="1C8072DB" w14:textId="1AE444B4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A8503D" w:rsidRPr="001B519B">
        <w:rPr>
          <w:rFonts w:cstheme="minorHAnsi"/>
          <w:szCs w:val="24"/>
          <w:shd w:val="clear" w:color="auto" w:fill="FFFFFF"/>
        </w:rPr>
        <w:t>4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AF2822" w:rsidRPr="001B519B">
        <w:rPr>
          <w:rFonts w:cstheme="minorHAnsi"/>
          <w:szCs w:val="24"/>
          <w:shd w:val="clear" w:color="auto" w:fill="FFFFFF"/>
        </w:rPr>
        <w:t xml:space="preserve"> Przewodnicząc</w:t>
      </w:r>
      <w:r w:rsidR="00D62043" w:rsidRPr="001B519B">
        <w:rPr>
          <w:rFonts w:cstheme="minorHAnsi"/>
          <w:szCs w:val="24"/>
          <w:shd w:val="clear" w:color="auto" w:fill="FFFFFF"/>
        </w:rPr>
        <w:t>y</w:t>
      </w:r>
      <w:r w:rsidR="00AF2822" w:rsidRPr="001B519B">
        <w:rPr>
          <w:rFonts w:cstheme="minorHAnsi"/>
          <w:szCs w:val="24"/>
          <w:shd w:val="clear" w:color="auto" w:fill="FFFFFF"/>
        </w:rPr>
        <w:t xml:space="preserve"> Rady</w:t>
      </w:r>
      <w:r w:rsidR="00D62043" w:rsidRPr="001B519B">
        <w:rPr>
          <w:rFonts w:cstheme="minorHAnsi"/>
          <w:szCs w:val="24"/>
          <w:shd w:val="clear" w:color="auto" w:fill="FFFFFF"/>
        </w:rPr>
        <w:t xml:space="preserve"> </w:t>
      </w:r>
    </w:p>
    <w:p w14:paraId="1C7A0993" w14:textId="1C0F8815" w:rsidR="00D62043" w:rsidRPr="001B519B" w:rsidRDefault="00D62043" w:rsidP="002D5232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Pierwsze posiedzenie Rady w danej kadencji zwołuje Marszałek Województwa Małopolskiego.</w:t>
      </w:r>
    </w:p>
    <w:p w14:paraId="06C2ED2A" w14:textId="33D12F48" w:rsidR="00D178CC" w:rsidRPr="001B519B" w:rsidRDefault="00307141" w:rsidP="002D5232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N</w:t>
      </w:r>
      <w:r w:rsidR="001C0B3A" w:rsidRPr="001B519B">
        <w:rPr>
          <w:rFonts w:cstheme="minorHAnsi"/>
          <w:sz w:val="24"/>
          <w:szCs w:val="24"/>
          <w:shd w:val="clear" w:color="auto" w:fill="FFFFFF"/>
        </w:rPr>
        <w:t xml:space="preserve">a pierwszym posiedzeniu w danej kadencji </w:t>
      </w:r>
      <w:r w:rsidRPr="001B519B">
        <w:rPr>
          <w:rFonts w:cstheme="minorHAnsi"/>
          <w:sz w:val="24"/>
          <w:szCs w:val="24"/>
          <w:shd w:val="clear" w:color="auto" w:fill="FFFFFF"/>
        </w:rPr>
        <w:t>Rada wybiera Przewodniczącego Rady oraz</w:t>
      </w:r>
      <w:r w:rsidR="001C0B3A" w:rsidRPr="001B519B">
        <w:rPr>
          <w:rFonts w:cstheme="minorHAnsi"/>
          <w:sz w:val="24"/>
          <w:szCs w:val="24"/>
          <w:shd w:val="clear" w:color="auto" w:fill="FFFFFF"/>
        </w:rPr>
        <w:t xml:space="preserve"> Zastępcę Przewodniczącego Rady</w:t>
      </w:r>
      <w:r w:rsidR="00342C03" w:rsidRPr="001B519B">
        <w:rPr>
          <w:rFonts w:cstheme="minorHAnsi"/>
          <w:sz w:val="24"/>
          <w:szCs w:val="24"/>
          <w:shd w:val="clear" w:color="auto" w:fill="FFFFFF"/>
        </w:rPr>
        <w:t xml:space="preserve"> lub </w:t>
      </w:r>
      <w:r w:rsidR="00D62043" w:rsidRPr="001B519B">
        <w:rPr>
          <w:rFonts w:cstheme="minorHAnsi"/>
          <w:sz w:val="24"/>
          <w:szCs w:val="24"/>
          <w:shd w:val="clear" w:color="auto" w:fill="FFFFFF"/>
        </w:rPr>
        <w:t xml:space="preserve">nie więcej niż dwóch </w:t>
      </w:r>
      <w:r w:rsidR="00342C03" w:rsidRPr="001B519B">
        <w:rPr>
          <w:rFonts w:cstheme="minorHAnsi"/>
          <w:sz w:val="24"/>
          <w:szCs w:val="24"/>
          <w:shd w:val="clear" w:color="auto" w:fill="FFFFFF"/>
        </w:rPr>
        <w:t>Zastępców Przewodniczącego Rady</w:t>
      </w:r>
      <w:r w:rsidR="001C0B3A" w:rsidRPr="001B519B">
        <w:rPr>
          <w:rFonts w:cstheme="minorHAnsi"/>
          <w:sz w:val="24"/>
          <w:szCs w:val="24"/>
          <w:shd w:val="clear" w:color="auto" w:fill="FFFFFF"/>
        </w:rPr>
        <w:t xml:space="preserve">. </w:t>
      </w:r>
      <w:r w:rsidR="00342C03" w:rsidRPr="001B519B">
        <w:rPr>
          <w:rFonts w:cstheme="minorHAnsi"/>
          <w:sz w:val="24"/>
          <w:szCs w:val="24"/>
          <w:shd w:val="clear" w:color="auto" w:fill="FFFFFF"/>
        </w:rPr>
        <w:t xml:space="preserve">W przypadku wskazania </w:t>
      </w:r>
      <w:r w:rsidR="00011376" w:rsidRPr="001B519B">
        <w:rPr>
          <w:rFonts w:cstheme="minorHAnsi"/>
          <w:sz w:val="24"/>
          <w:szCs w:val="24"/>
          <w:shd w:val="clear" w:color="auto" w:fill="FFFFFF"/>
        </w:rPr>
        <w:t>dwóch</w:t>
      </w:r>
      <w:r w:rsidR="00342C03" w:rsidRPr="001B519B">
        <w:rPr>
          <w:rFonts w:cstheme="minorHAnsi"/>
          <w:sz w:val="24"/>
          <w:szCs w:val="24"/>
          <w:shd w:val="clear" w:color="auto" w:fill="FFFFFF"/>
        </w:rPr>
        <w:t xml:space="preserve"> Zastępc</w:t>
      </w:r>
      <w:r w:rsidR="00011376" w:rsidRPr="001B519B">
        <w:rPr>
          <w:rFonts w:cstheme="minorHAnsi"/>
          <w:sz w:val="24"/>
          <w:szCs w:val="24"/>
          <w:shd w:val="clear" w:color="auto" w:fill="FFFFFF"/>
        </w:rPr>
        <w:t>ów</w:t>
      </w:r>
      <w:r w:rsidR="00342C03" w:rsidRPr="001B519B">
        <w:rPr>
          <w:rFonts w:cstheme="minorHAnsi"/>
          <w:sz w:val="24"/>
          <w:szCs w:val="24"/>
          <w:shd w:val="clear" w:color="auto" w:fill="FFFFFF"/>
        </w:rPr>
        <w:t xml:space="preserve"> Przewodniczącego Rady, Rad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a </w:t>
      </w:r>
      <w:r w:rsidR="00342C03" w:rsidRPr="001B519B">
        <w:rPr>
          <w:rFonts w:cstheme="minorHAnsi"/>
          <w:sz w:val="24"/>
          <w:szCs w:val="24"/>
          <w:shd w:val="clear" w:color="auto" w:fill="FFFFFF"/>
        </w:rPr>
        <w:t xml:space="preserve">określa jednocześnie </w:t>
      </w:r>
      <w:r w:rsidR="00296735" w:rsidRPr="001B519B">
        <w:rPr>
          <w:rFonts w:cstheme="minorHAnsi"/>
          <w:sz w:val="24"/>
          <w:szCs w:val="24"/>
          <w:shd w:val="clear" w:color="auto" w:fill="FFFFFF"/>
        </w:rPr>
        <w:t>zasady</w:t>
      </w:r>
      <w:r w:rsidR="00342C03" w:rsidRPr="001B519B">
        <w:rPr>
          <w:rFonts w:cstheme="minorHAnsi"/>
          <w:sz w:val="24"/>
          <w:szCs w:val="24"/>
          <w:shd w:val="clear" w:color="auto" w:fill="FFFFFF"/>
        </w:rPr>
        <w:t xml:space="preserve"> zastępowania</w:t>
      </w:r>
      <w:r w:rsidR="00296735" w:rsidRPr="001B519B">
        <w:rPr>
          <w:rFonts w:cstheme="minorHAnsi"/>
          <w:sz w:val="24"/>
          <w:szCs w:val="24"/>
          <w:shd w:val="clear" w:color="auto" w:fill="FFFFFF"/>
        </w:rPr>
        <w:t xml:space="preserve"> Przewodniczącego Rady.</w:t>
      </w:r>
    </w:p>
    <w:p w14:paraId="24E5C0BE" w14:textId="02ED6103" w:rsidR="00C32E75" w:rsidRPr="001B519B" w:rsidRDefault="00C32E75" w:rsidP="002D5232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lastRenderedPageBreak/>
        <w:t>Na wniosek Członka Rady, Rada może podjąć uchwałą o przeprowadzeniu wyboru, o którym mowa w ust. 2, w głosowaniu tajnym.</w:t>
      </w:r>
    </w:p>
    <w:p w14:paraId="7F11212C" w14:textId="31ABBFB1" w:rsidR="002948C5" w:rsidRPr="001B519B" w:rsidRDefault="001C0B3A" w:rsidP="002D5232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Zastępca Przewodniczącego Rady ma prawo do zastępowania Przewodniczącego Rady w jego obowiązkach na wniosek</w:t>
      </w:r>
      <w:r w:rsidR="00624BB8" w:rsidRPr="001B519B">
        <w:rPr>
          <w:rFonts w:cstheme="minorHAnsi"/>
          <w:sz w:val="24"/>
          <w:szCs w:val="24"/>
          <w:shd w:val="clear" w:color="auto" w:fill="FFFFFF"/>
        </w:rPr>
        <w:t xml:space="preserve"> Przewodniczącego Rady</w:t>
      </w:r>
      <w:r w:rsidRPr="001B519B">
        <w:rPr>
          <w:rFonts w:cstheme="minorHAnsi"/>
          <w:sz w:val="24"/>
          <w:szCs w:val="24"/>
          <w:shd w:val="clear" w:color="auto" w:fill="FFFFFF"/>
        </w:rPr>
        <w:t>.</w:t>
      </w:r>
    </w:p>
    <w:p w14:paraId="4F3288AC" w14:textId="77777777" w:rsidR="002948C5" w:rsidRPr="001B519B" w:rsidRDefault="001C0B3A" w:rsidP="002D5232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Podczas zastępowania Przewodniczącego Rady Zastępca Przewodniczącego Rady ma takie same prawa i obowiązki</w:t>
      </w:r>
      <w:r w:rsidR="00C65FD3" w:rsidRPr="001B519B">
        <w:rPr>
          <w:rFonts w:cstheme="minorHAnsi"/>
          <w:sz w:val="24"/>
          <w:szCs w:val="24"/>
          <w:shd w:val="clear" w:color="auto" w:fill="FFFFFF"/>
        </w:rPr>
        <w:t>,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jak Przewodniczący Rady.</w:t>
      </w:r>
    </w:p>
    <w:p w14:paraId="60B219B5" w14:textId="758CB294" w:rsidR="001C0B3A" w:rsidRPr="001B519B" w:rsidRDefault="001C0B3A" w:rsidP="002D5232">
      <w:pPr>
        <w:numPr>
          <w:ilvl w:val="0"/>
          <w:numId w:val="9"/>
        </w:numPr>
        <w:spacing w:after="24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Przewodniczący Rady może upoważnić innego członka Rady do zastępowania go w przypadku nieobecności Zastępcy </w:t>
      </w:r>
      <w:r w:rsidR="005A4A0E" w:rsidRPr="001B519B">
        <w:rPr>
          <w:rFonts w:cstheme="minorHAnsi"/>
          <w:sz w:val="24"/>
          <w:szCs w:val="24"/>
          <w:shd w:val="clear" w:color="auto" w:fill="FFFFFF"/>
        </w:rPr>
        <w:t xml:space="preserve">lub Zastępców </w:t>
      </w:r>
      <w:r w:rsidRPr="001B519B">
        <w:rPr>
          <w:rFonts w:cstheme="minorHAnsi"/>
          <w:sz w:val="24"/>
          <w:szCs w:val="24"/>
          <w:shd w:val="clear" w:color="auto" w:fill="FFFFFF"/>
        </w:rPr>
        <w:t>Przewodniczącego Rady</w:t>
      </w:r>
      <w:r w:rsidR="00C65FD3" w:rsidRPr="001B519B">
        <w:rPr>
          <w:rFonts w:cstheme="minorHAnsi"/>
          <w:sz w:val="24"/>
          <w:szCs w:val="24"/>
          <w:shd w:val="clear" w:color="auto" w:fill="FFFFFF"/>
        </w:rPr>
        <w:t>.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65FD3" w:rsidRPr="001B519B">
        <w:rPr>
          <w:rFonts w:cstheme="minorHAnsi"/>
          <w:sz w:val="24"/>
          <w:szCs w:val="24"/>
          <w:shd w:val="clear" w:color="auto" w:fill="FFFFFF"/>
        </w:rPr>
        <w:t>U</w:t>
      </w:r>
      <w:r w:rsidR="00247CBA" w:rsidRPr="001B519B">
        <w:rPr>
          <w:rFonts w:cstheme="minorHAnsi"/>
          <w:sz w:val="24"/>
          <w:szCs w:val="24"/>
          <w:shd w:val="clear" w:color="auto" w:fill="FFFFFF"/>
        </w:rPr>
        <w:t xml:space="preserve">st. </w:t>
      </w:r>
      <w:r w:rsidR="00C32E75" w:rsidRPr="001B519B">
        <w:rPr>
          <w:rFonts w:cstheme="minorHAnsi"/>
          <w:sz w:val="24"/>
          <w:szCs w:val="24"/>
          <w:shd w:val="clear" w:color="auto" w:fill="FFFFFF"/>
        </w:rPr>
        <w:t>5</w:t>
      </w:r>
      <w:r w:rsidR="00247CBA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>stosuje się odpowiednio.</w:t>
      </w:r>
    </w:p>
    <w:p w14:paraId="2B910BD2" w14:textId="77777777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7D3047" w:rsidRPr="001B519B">
        <w:rPr>
          <w:rFonts w:cstheme="minorHAnsi"/>
          <w:szCs w:val="24"/>
          <w:shd w:val="clear" w:color="auto" w:fill="FFFFFF"/>
        </w:rPr>
        <w:t>5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6449E6" w:rsidRPr="001B519B">
        <w:rPr>
          <w:rFonts w:cstheme="minorHAnsi"/>
          <w:szCs w:val="24"/>
          <w:shd w:val="clear" w:color="auto" w:fill="FFFFFF"/>
        </w:rPr>
        <w:t xml:space="preserve"> </w:t>
      </w:r>
      <w:r w:rsidR="00212DDA" w:rsidRPr="001B519B">
        <w:rPr>
          <w:rFonts w:cstheme="minorHAnsi"/>
          <w:szCs w:val="24"/>
          <w:shd w:val="clear" w:color="auto" w:fill="FFFFFF"/>
        </w:rPr>
        <w:t>Wygaśnięcie mandatu</w:t>
      </w:r>
      <w:r w:rsidR="006449E6" w:rsidRPr="001B519B">
        <w:rPr>
          <w:rFonts w:cstheme="minorHAnsi"/>
          <w:szCs w:val="24"/>
          <w:shd w:val="clear" w:color="auto" w:fill="FFFFFF"/>
        </w:rPr>
        <w:t xml:space="preserve"> </w:t>
      </w:r>
      <w:r w:rsidR="004746FD" w:rsidRPr="001B519B">
        <w:rPr>
          <w:rFonts w:cstheme="minorHAnsi"/>
          <w:szCs w:val="24"/>
          <w:shd w:val="clear" w:color="auto" w:fill="FFFFFF"/>
        </w:rPr>
        <w:t xml:space="preserve">i odwołanie </w:t>
      </w:r>
      <w:r w:rsidR="006449E6" w:rsidRPr="001B519B">
        <w:rPr>
          <w:rFonts w:cstheme="minorHAnsi"/>
          <w:szCs w:val="24"/>
          <w:shd w:val="clear" w:color="auto" w:fill="FFFFFF"/>
        </w:rPr>
        <w:t>Członka Rady</w:t>
      </w:r>
    </w:p>
    <w:p w14:paraId="767F53AC" w14:textId="77777777" w:rsidR="00616D08" w:rsidRPr="001B519B" w:rsidRDefault="00616D08" w:rsidP="002D5232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Członek Rady może zrezygnować z członkostwa w Radzie, składając pisemne zawiadomienie Marszałkowi Województwa Małopolskiego.</w:t>
      </w:r>
    </w:p>
    <w:p w14:paraId="0DB9EC44" w14:textId="1F311009" w:rsidR="00616D08" w:rsidRPr="001B519B" w:rsidRDefault="00616D08" w:rsidP="002D5232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Członek Rady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 xml:space="preserve">, za wyjątkiem Członka Rady wskazanego w § 3 ust. 1 lit. </w:t>
      </w:r>
      <w:r w:rsidR="006671AC" w:rsidRPr="001B519B">
        <w:rPr>
          <w:rFonts w:cstheme="minorHAnsi"/>
          <w:sz w:val="24"/>
          <w:szCs w:val="24"/>
          <w:shd w:val="clear" w:color="auto" w:fill="FFFFFF"/>
        </w:rPr>
        <w:t>c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 xml:space="preserve"> i </w:t>
      </w:r>
      <w:r w:rsidR="006671AC" w:rsidRPr="001B519B">
        <w:rPr>
          <w:rFonts w:cstheme="minorHAnsi"/>
          <w:sz w:val="24"/>
          <w:szCs w:val="24"/>
          <w:shd w:val="clear" w:color="auto" w:fill="FFFFFF"/>
        </w:rPr>
        <w:t>f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>,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może zostać odwołany ze składu Rady z własnej inicjatywy Marszałka Województwa Małopolskiego lub na wniosek Rady, zawierający uzasadnienie. Wniosek nie jest wiążący dla Marszałka Województwa Małopolskiego.</w:t>
      </w:r>
    </w:p>
    <w:p w14:paraId="6A5EE55B" w14:textId="5DAC8902" w:rsidR="00381DDC" w:rsidRPr="001B519B" w:rsidRDefault="00381DDC" w:rsidP="002D5232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Mandat Członka Rady wskazanego w § 3 ust. 1 lit. </w:t>
      </w:r>
      <w:r w:rsidR="006671AC" w:rsidRPr="001B519B">
        <w:rPr>
          <w:rFonts w:cstheme="minorHAnsi"/>
          <w:sz w:val="24"/>
          <w:szCs w:val="24"/>
          <w:shd w:val="clear" w:color="auto" w:fill="FFFFFF"/>
        </w:rPr>
        <w:t>c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i </w:t>
      </w:r>
      <w:r w:rsidR="006671AC" w:rsidRPr="001B519B">
        <w:rPr>
          <w:rFonts w:cstheme="minorHAnsi"/>
          <w:sz w:val="24"/>
          <w:szCs w:val="24"/>
          <w:shd w:val="clear" w:color="auto" w:fill="FFFFFF"/>
        </w:rPr>
        <w:t>f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wygasa z ostatnim dniem pełnienia funkcji, z którą wiąże się członkostwo w Radzie.</w:t>
      </w:r>
    </w:p>
    <w:p w14:paraId="78614023" w14:textId="42B953DC" w:rsidR="00616D08" w:rsidRPr="001B519B" w:rsidRDefault="00616D08" w:rsidP="002D5232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Mandat Członka Rady wygasa z chwilą jego śmierci.</w:t>
      </w:r>
    </w:p>
    <w:p w14:paraId="45E66C2F" w14:textId="19789583" w:rsidR="00616D08" w:rsidRPr="001B519B" w:rsidRDefault="00616D08" w:rsidP="002D5232">
      <w:pPr>
        <w:numPr>
          <w:ilvl w:val="0"/>
          <w:numId w:val="10"/>
        </w:numPr>
        <w:spacing w:after="36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W przypadkach, o których mowa w ust. 1-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>4</w:t>
      </w:r>
      <w:r w:rsidRPr="001B519B">
        <w:rPr>
          <w:rFonts w:cstheme="minorHAnsi"/>
          <w:sz w:val="24"/>
          <w:szCs w:val="24"/>
          <w:shd w:val="clear" w:color="auto" w:fill="FFFFFF"/>
        </w:rPr>
        <w:t>, Marszałek Województwa Małopolskiego jest uprawniony do dokonywania zmian w składzie Rady w trakcie kadencji.</w:t>
      </w:r>
    </w:p>
    <w:p w14:paraId="33D12F73" w14:textId="77777777" w:rsidR="001C0B3A" w:rsidRPr="001B519B" w:rsidRDefault="001C0B3A" w:rsidP="002D5232">
      <w:pPr>
        <w:pStyle w:val="Nagwek1"/>
        <w:spacing w:before="0" w:after="120"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B519B">
        <w:rPr>
          <w:rFonts w:asciiTheme="minorHAnsi" w:hAnsiTheme="minorHAnsi" w:cstheme="minorHAnsi"/>
          <w:szCs w:val="24"/>
          <w:shd w:val="clear" w:color="auto" w:fill="FFFFFF"/>
        </w:rPr>
        <w:t>III. ZAKRES KOMPETENCJI RADY</w:t>
      </w:r>
    </w:p>
    <w:p w14:paraId="7B162996" w14:textId="77777777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7D3047" w:rsidRPr="001B519B">
        <w:rPr>
          <w:rFonts w:cstheme="minorHAnsi"/>
          <w:szCs w:val="24"/>
          <w:shd w:val="clear" w:color="auto" w:fill="FFFFFF"/>
        </w:rPr>
        <w:t>6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0053CE" w:rsidRPr="001B519B">
        <w:rPr>
          <w:rFonts w:cstheme="minorHAnsi"/>
          <w:szCs w:val="24"/>
          <w:shd w:val="clear" w:color="auto" w:fill="FFFFFF"/>
        </w:rPr>
        <w:t xml:space="preserve"> Zadania Rady</w:t>
      </w:r>
    </w:p>
    <w:p w14:paraId="1C466564" w14:textId="77777777" w:rsidR="001C0B3A" w:rsidRPr="001B519B" w:rsidRDefault="001C0B3A" w:rsidP="002D5232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Do zadań Rady należy w szczególności:</w:t>
      </w:r>
    </w:p>
    <w:p w14:paraId="53AC7795" w14:textId="77777777" w:rsidR="001C0B3A" w:rsidRPr="001B519B" w:rsidRDefault="000A218C" w:rsidP="002D5232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współpraca przy tworzeniu</w:t>
      </w:r>
      <w:r w:rsidR="001C0B3A" w:rsidRPr="001B519B">
        <w:rPr>
          <w:rFonts w:cstheme="minorHAnsi"/>
          <w:sz w:val="24"/>
          <w:szCs w:val="24"/>
          <w:shd w:val="clear" w:color="auto" w:fill="FFFFFF"/>
        </w:rPr>
        <w:t xml:space="preserve"> głównych kierunków polityki senioralnej w województwie małopolskim, z uwzględnieniem dokumentów o charakterze strategicznym i wdrożeniowym</w:t>
      </w:r>
      <w:r w:rsidR="000510ED" w:rsidRPr="001B519B">
        <w:rPr>
          <w:rFonts w:cstheme="minorHAnsi"/>
          <w:sz w:val="24"/>
          <w:szCs w:val="24"/>
          <w:shd w:val="clear" w:color="auto" w:fill="FFFFFF"/>
        </w:rPr>
        <w:t>,</w:t>
      </w:r>
    </w:p>
    <w:p w14:paraId="1A746932" w14:textId="77777777" w:rsidR="001C0B3A" w:rsidRPr="001B519B" w:rsidRDefault="001C0B3A" w:rsidP="002D5232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lastRenderedPageBreak/>
        <w:t>wspieranie rozwoju i aktywizacja środowisk działających na rzecz osób starszych (organizacji senioralnych i eksperckich, instytucji publicznych, uniwersytetów trzeciego wieku, organizacji pozarządowych), w celu zwiększenia efektywności ich działań,</w:t>
      </w:r>
      <w:r w:rsidR="000510ED" w:rsidRPr="001B519B">
        <w:rPr>
          <w:rFonts w:cstheme="minorHAnsi"/>
          <w:sz w:val="24"/>
          <w:szCs w:val="24"/>
          <w:shd w:val="clear" w:color="auto" w:fill="FFFFFF"/>
        </w:rPr>
        <w:t xml:space="preserve"> oraz współpraca z tymi środowiskami 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w interesie osób starszych, </w:t>
      </w:r>
    </w:p>
    <w:p w14:paraId="7EF46360" w14:textId="77777777" w:rsidR="001C0B3A" w:rsidRPr="001B519B" w:rsidRDefault="001C0B3A" w:rsidP="002D5232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tworzenie płaszczyzny wymiany doświadczeń i dobrych praktyk w obszarze polityki senioralnej, inicjowanie, wypracowywanie i opiniowanie propozycji rozwiązań na rzecz środowiska seniorów</w:t>
      </w:r>
      <w:r w:rsidR="00C92069" w:rsidRPr="001B519B">
        <w:rPr>
          <w:rFonts w:cstheme="minorHAnsi"/>
          <w:sz w:val="24"/>
          <w:szCs w:val="24"/>
          <w:shd w:val="clear" w:color="auto" w:fill="FFFFFF"/>
        </w:rPr>
        <w:t xml:space="preserve">, </w:t>
      </w:r>
    </w:p>
    <w:p w14:paraId="00954D45" w14:textId="77777777" w:rsidR="00C17ADF" w:rsidRPr="001B519B" w:rsidRDefault="001C0B3A" w:rsidP="002D5232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współpraca przy otwartych konkursach ofert na realizację zadań publicznych Województwa Małopolskiego oraz innych przedsięwzięć realizowanych przez Województwo Małopolskie na rzecz seniorów</w:t>
      </w:r>
      <w:r w:rsidR="00C17ADF" w:rsidRPr="001B519B">
        <w:rPr>
          <w:rFonts w:cstheme="minorHAnsi"/>
          <w:sz w:val="24"/>
          <w:szCs w:val="24"/>
          <w:shd w:val="clear" w:color="auto" w:fill="FFFFFF"/>
        </w:rPr>
        <w:t>,</w:t>
      </w:r>
    </w:p>
    <w:p w14:paraId="7AC1F90D" w14:textId="77777777" w:rsidR="00C17ADF" w:rsidRPr="001B519B" w:rsidRDefault="00C17ADF" w:rsidP="002D5232">
      <w:pPr>
        <w:numPr>
          <w:ilvl w:val="0"/>
          <w:numId w:val="12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podejmowanie inicjatyw na rzecz wzmacniania komunikacji międzypokoleniowej,</w:t>
      </w:r>
      <w:r w:rsidR="00221F4A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21F4A" w:rsidRPr="001B519B">
        <w:rPr>
          <w:rFonts w:cstheme="minorHAnsi"/>
          <w:sz w:val="24"/>
          <w:szCs w:val="24"/>
        </w:rPr>
        <w:t>promowanie pozytywnego wizerunku starości,</w:t>
      </w:r>
    </w:p>
    <w:p w14:paraId="7E7C4F45" w14:textId="77777777" w:rsidR="00127483" w:rsidRPr="001B519B" w:rsidRDefault="00C17ADF" w:rsidP="002D5232">
      <w:pPr>
        <w:numPr>
          <w:ilvl w:val="0"/>
          <w:numId w:val="12"/>
        </w:numPr>
        <w:spacing w:after="36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wzmacnianie działań na rzecz partycypacji środowiska seniorów w tworzeniu rozwiązań sprzyjających przebudowie przestrzeni społeczne</w:t>
      </w:r>
      <w:r w:rsidR="00314BAC" w:rsidRPr="001B519B">
        <w:rPr>
          <w:rFonts w:cstheme="minorHAnsi"/>
          <w:sz w:val="24"/>
          <w:szCs w:val="24"/>
          <w:shd w:val="clear" w:color="auto" w:fill="FFFFFF"/>
        </w:rPr>
        <w:t xml:space="preserve">j 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umożliwiającej </w:t>
      </w:r>
      <w:r w:rsidR="00314BAC" w:rsidRPr="001B519B">
        <w:rPr>
          <w:rFonts w:cstheme="minorHAnsi"/>
          <w:sz w:val="24"/>
          <w:szCs w:val="24"/>
          <w:shd w:val="clear" w:color="auto" w:fill="FFFFFF"/>
        </w:rPr>
        <w:t>wdrażanie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procesu </w:t>
      </w:r>
      <w:proofErr w:type="spellStart"/>
      <w:r w:rsidRPr="001B519B">
        <w:rPr>
          <w:rFonts w:cstheme="minorHAnsi"/>
          <w:sz w:val="24"/>
          <w:szCs w:val="24"/>
          <w:shd w:val="clear" w:color="auto" w:fill="FFFFFF"/>
        </w:rPr>
        <w:t>deinstytucjonalizacji</w:t>
      </w:r>
      <w:proofErr w:type="spellEnd"/>
      <w:r w:rsidR="001C0B3A" w:rsidRPr="001B519B">
        <w:rPr>
          <w:rFonts w:cstheme="minorHAnsi"/>
          <w:sz w:val="24"/>
          <w:szCs w:val="24"/>
          <w:shd w:val="clear" w:color="auto" w:fill="FFFFFF"/>
        </w:rPr>
        <w:t>.</w:t>
      </w:r>
    </w:p>
    <w:p w14:paraId="01FA16DC" w14:textId="77777777" w:rsidR="001C0B3A" w:rsidRPr="001B519B" w:rsidRDefault="001C0B3A" w:rsidP="002D5232">
      <w:pPr>
        <w:pStyle w:val="Nagwek1"/>
        <w:spacing w:before="0" w:after="120"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r w:rsidRPr="001B519B">
        <w:rPr>
          <w:rFonts w:asciiTheme="minorHAnsi" w:hAnsiTheme="minorHAnsi" w:cstheme="minorHAnsi"/>
          <w:szCs w:val="24"/>
          <w:shd w:val="clear" w:color="auto" w:fill="FFFFFF"/>
        </w:rPr>
        <w:t>IV. ZASADY PRACY RADY</w:t>
      </w:r>
    </w:p>
    <w:p w14:paraId="724BB515" w14:textId="77777777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8C1462" w:rsidRPr="001B519B">
        <w:rPr>
          <w:rFonts w:cstheme="minorHAnsi"/>
          <w:szCs w:val="24"/>
          <w:shd w:val="clear" w:color="auto" w:fill="FFFFFF"/>
        </w:rPr>
        <w:t>7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D0142A" w:rsidRPr="001B519B">
        <w:rPr>
          <w:rFonts w:cstheme="minorHAnsi"/>
          <w:szCs w:val="24"/>
          <w:shd w:val="clear" w:color="auto" w:fill="FFFFFF"/>
        </w:rPr>
        <w:t xml:space="preserve"> Organizacja posiedzenia Rady</w:t>
      </w:r>
    </w:p>
    <w:p w14:paraId="5D6EEB8D" w14:textId="18F21B3A" w:rsidR="00F23BB4" w:rsidRPr="001B519B" w:rsidRDefault="001C0B3A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Posiedzenia Rady zwołuje Przewodniczący</w:t>
      </w:r>
      <w:r w:rsidR="00307141" w:rsidRPr="001B519B">
        <w:rPr>
          <w:rFonts w:cstheme="minorHAnsi"/>
          <w:sz w:val="24"/>
          <w:szCs w:val="24"/>
          <w:shd w:val="clear" w:color="auto" w:fill="FFFFFF"/>
        </w:rPr>
        <w:t xml:space="preserve"> Rady</w:t>
      </w:r>
      <w:r w:rsidRPr="001B519B">
        <w:rPr>
          <w:rFonts w:cstheme="minorHAnsi"/>
          <w:sz w:val="24"/>
          <w:szCs w:val="24"/>
          <w:shd w:val="clear" w:color="auto" w:fill="FFFFFF"/>
        </w:rPr>
        <w:t>.</w:t>
      </w:r>
    </w:p>
    <w:p w14:paraId="034F79FC" w14:textId="77777777" w:rsidR="001C0B3A" w:rsidRPr="001B519B" w:rsidRDefault="001C0B3A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Posiedzenia Rady odbywają się nie rzadziej niż dwa razy w roku.</w:t>
      </w:r>
    </w:p>
    <w:p w14:paraId="1B077265" w14:textId="77777777" w:rsidR="001C0B3A" w:rsidRPr="001B519B" w:rsidRDefault="001C0B3A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Członkowie Rady winni być zawiadamiani o posiedzeniach przynajmniej 5 dni przed terminem posiedzenia.</w:t>
      </w:r>
    </w:p>
    <w:p w14:paraId="07BC48DD" w14:textId="77777777" w:rsidR="001C0B3A" w:rsidRPr="001B519B" w:rsidRDefault="001C0B3A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Zawiadomienie dokonywane jest za pomocą poczty elektronicznej, na adres wskazany przez członka Rady. Do zawiadomienia dołączana jest propozycja porządku obrad.</w:t>
      </w:r>
    </w:p>
    <w:p w14:paraId="797C5836" w14:textId="52588CB2" w:rsidR="00B24836" w:rsidRPr="001B519B" w:rsidRDefault="00B24836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Rada może powoływać zespoły zadaniowe oraz zapraszać do pracy w nich ekspertów i inne osoby zajmujące się rozpatrywaną problematyką.</w:t>
      </w:r>
    </w:p>
    <w:p w14:paraId="16722141" w14:textId="77777777" w:rsidR="00513F90" w:rsidRPr="001B519B" w:rsidRDefault="00513F90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</w:rPr>
        <w:t xml:space="preserve">W sprawach dotyczących województwa Rada może kierować zapytania lub wnioski w formie uchwały. </w:t>
      </w:r>
    </w:p>
    <w:p w14:paraId="33726865" w14:textId="02E406DA" w:rsidR="00513F90" w:rsidRPr="001B519B" w:rsidRDefault="00513F90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</w:rPr>
        <w:lastRenderedPageBreak/>
        <w:t>Uchwała</w:t>
      </w:r>
      <w:r w:rsidR="00C16528" w:rsidRPr="001B519B">
        <w:rPr>
          <w:rFonts w:cstheme="minorHAnsi"/>
          <w:sz w:val="24"/>
          <w:szCs w:val="24"/>
        </w:rPr>
        <w:t xml:space="preserve">, o której mowa w ust. </w:t>
      </w:r>
      <w:r w:rsidR="00D13F1A" w:rsidRPr="001B519B">
        <w:rPr>
          <w:rFonts w:cstheme="minorHAnsi"/>
          <w:sz w:val="24"/>
          <w:szCs w:val="24"/>
        </w:rPr>
        <w:t>6</w:t>
      </w:r>
      <w:r w:rsidRPr="001B519B">
        <w:rPr>
          <w:rFonts w:cstheme="minorHAnsi"/>
          <w:sz w:val="24"/>
          <w:szCs w:val="24"/>
        </w:rPr>
        <w:t xml:space="preserve"> powinna zawierać krótkie przedstawienie stanu faktycznego będącego jej przedmiotem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</w:rPr>
        <w:t>oraz wynikające z niej pytania. Marszałek Województwa Małopolskiego lub osoba przez niego wyznaczona są obowiązani udzielić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</w:rPr>
        <w:t>odpowiedzi na piśmie, nie później niż w terminie 30 dni od dnia otrzymania uchwały.</w:t>
      </w:r>
    </w:p>
    <w:p w14:paraId="471BC3DB" w14:textId="77777777" w:rsidR="002E07B9" w:rsidRPr="001B519B" w:rsidRDefault="001C0B3A" w:rsidP="002D5232">
      <w:pPr>
        <w:numPr>
          <w:ilvl w:val="0"/>
          <w:numId w:val="13"/>
        </w:numPr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Uchwały Rady są podejmowane zwykłą większością głosów w obecności </w:t>
      </w:r>
      <w:r w:rsidR="007F7F57" w:rsidRPr="001B519B">
        <w:rPr>
          <w:rFonts w:cstheme="minorHAnsi"/>
          <w:sz w:val="24"/>
          <w:szCs w:val="24"/>
          <w:shd w:val="clear" w:color="auto" w:fill="FFFFFF"/>
        </w:rPr>
        <w:t>co najmniej połowy składu Rady</w:t>
      </w:r>
      <w:r w:rsidRPr="001B519B">
        <w:rPr>
          <w:rFonts w:cstheme="minorHAnsi"/>
          <w:sz w:val="24"/>
          <w:szCs w:val="24"/>
          <w:shd w:val="clear" w:color="auto" w:fill="FFFFFF"/>
        </w:rPr>
        <w:t>. W przypadku równej liczby głosów rozstrzyga głos Przewodniczącego Rady.</w:t>
      </w:r>
    </w:p>
    <w:p w14:paraId="0F35883F" w14:textId="77777777" w:rsidR="007E1E1E" w:rsidRPr="001B519B" w:rsidRDefault="00BB57FA" w:rsidP="002D5232">
      <w:pPr>
        <w:numPr>
          <w:ilvl w:val="0"/>
          <w:numId w:val="13"/>
        </w:numPr>
        <w:tabs>
          <w:tab w:val="left" w:pos="426"/>
        </w:tabs>
        <w:spacing w:after="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Posiedzenia Rady odbywają się stacjonarnie</w:t>
      </w:r>
      <w:r w:rsidR="00DA424F" w:rsidRPr="001B519B">
        <w:rPr>
          <w:rFonts w:cstheme="minorHAnsi"/>
          <w:sz w:val="24"/>
          <w:szCs w:val="24"/>
          <w:shd w:val="clear" w:color="auto" w:fill="FFFFFF"/>
        </w:rPr>
        <w:t xml:space="preserve"> lub </w:t>
      </w:r>
      <w:r w:rsidRPr="001B519B">
        <w:rPr>
          <w:rFonts w:eastAsia="Times New Roman" w:cstheme="minorHAnsi"/>
          <w:kern w:val="2"/>
          <w:sz w:val="24"/>
          <w:szCs w:val="24"/>
        </w:rPr>
        <w:t>z wykorzystaniem środków komunikacji na odległość</w:t>
      </w:r>
      <w:r w:rsidR="00D0142A" w:rsidRPr="001B519B">
        <w:rPr>
          <w:rFonts w:eastAsia="Times New Roman" w:cstheme="minorHAnsi"/>
          <w:kern w:val="2"/>
          <w:sz w:val="24"/>
          <w:szCs w:val="24"/>
        </w:rPr>
        <w:t>.</w:t>
      </w:r>
    </w:p>
    <w:p w14:paraId="13B88AA4" w14:textId="586EA57A" w:rsidR="001C0B3A" w:rsidRPr="001B519B" w:rsidRDefault="001C0B3A" w:rsidP="002D5232">
      <w:pPr>
        <w:numPr>
          <w:ilvl w:val="0"/>
          <w:numId w:val="13"/>
        </w:numPr>
        <w:tabs>
          <w:tab w:val="left" w:pos="0"/>
          <w:tab w:val="left" w:pos="426"/>
        </w:tabs>
        <w:spacing w:after="0" w:line="360" w:lineRule="auto"/>
        <w:ind w:left="284" w:hanging="426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W okresie pomiędzy posiedzeniami Rady, uchwały mogą być podejmowane w drodze głosowania z wykorzystaniem poczty elektronicznej</w:t>
      </w:r>
      <w:r w:rsidR="00BB57FA" w:rsidRPr="001B519B">
        <w:rPr>
          <w:rFonts w:cstheme="minorHAnsi"/>
          <w:sz w:val="24"/>
          <w:szCs w:val="24"/>
          <w:shd w:val="clear" w:color="auto" w:fill="FFFFFF"/>
        </w:rPr>
        <w:t>. U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st. </w:t>
      </w:r>
      <w:r w:rsidR="00495AFC" w:rsidRPr="001B519B">
        <w:rPr>
          <w:rFonts w:cstheme="minorHAnsi"/>
          <w:sz w:val="24"/>
          <w:szCs w:val="24"/>
          <w:shd w:val="clear" w:color="auto" w:fill="FFFFFF"/>
        </w:rPr>
        <w:t>8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stosuje się odpowiednio.</w:t>
      </w:r>
    </w:p>
    <w:p w14:paraId="336AE769" w14:textId="5D9A1576" w:rsidR="007F7F57" w:rsidRPr="001B519B" w:rsidRDefault="001C0B3A" w:rsidP="002D5232">
      <w:pPr>
        <w:numPr>
          <w:ilvl w:val="0"/>
          <w:numId w:val="13"/>
        </w:numPr>
        <w:tabs>
          <w:tab w:val="left" w:pos="426"/>
        </w:tabs>
        <w:spacing w:after="240" w:line="360" w:lineRule="auto"/>
        <w:ind w:left="284" w:hanging="426"/>
        <w:jc w:val="both"/>
        <w:rPr>
          <w:rFonts w:eastAsiaTheme="majorEastAsia" w:cstheme="minorHAnsi"/>
          <w:b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W przypadku głosowania z wykorzystaniem poczty elektronicznej członkowie Rady zobowiązani są do niezwłocznego potwierdzenia otrzymania projektu uchwały oraz do zapoznania się z treścią przesłanego projektu. Głosy należy oddawać w terminie 5 dni od otrzymania projektu uchwały. Brak odpowiedzi w terminie wskazanym powyżej uznawany jest za akceptację projektu uchwały i oddanie głosu „za”.</w:t>
      </w:r>
    </w:p>
    <w:p w14:paraId="273C6CC1" w14:textId="77777777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8C1462" w:rsidRPr="001B519B">
        <w:rPr>
          <w:rFonts w:cstheme="minorHAnsi"/>
          <w:szCs w:val="24"/>
          <w:shd w:val="clear" w:color="auto" w:fill="FFFFFF"/>
        </w:rPr>
        <w:t>8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D0142A" w:rsidRPr="001B519B">
        <w:rPr>
          <w:rFonts w:cstheme="minorHAnsi"/>
          <w:szCs w:val="24"/>
          <w:shd w:val="clear" w:color="auto" w:fill="FFFFFF"/>
        </w:rPr>
        <w:t xml:space="preserve"> </w:t>
      </w:r>
      <w:r w:rsidR="009C17B8" w:rsidRPr="001B519B">
        <w:rPr>
          <w:rFonts w:cstheme="minorHAnsi"/>
          <w:szCs w:val="24"/>
          <w:shd w:val="clear" w:color="auto" w:fill="FFFFFF"/>
        </w:rPr>
        <w:t>Obowiązki i uprawnienia</w:t>
      </w:r>
      <w:r w:rsidR="00D0142A" w:rsidRPr="001B519B">
        <w:rPr>
          <w:rFonts w:cstheme="minorHAnsi"/>
          <w:szCs w:val="24"/>
          <w:shd w:val="clear" w:color="auto" w:fill="FFFFFF"/>
        </w:rPr>
        <w:t xml:space="preserve"> Przewodniczącego Rady</w:t>
      </w:r>
    </w:p>
    <w:p w14:paraId="5424F823" w14:textId="77777777" w:rsidR="001C0B3A" w:rsidRPr="001B519B" w:rsidRDefault="001C0B3A" w:rsidP="002D5232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1. Do obowiązków Przewodniczącego Rady należy w szczególności:</w:t>
      </w:r>
    </w:p>
    <w:p w14:paraId="29503042" w14:textId="77777777" w:rsidR="001C0B3A" w:rsidRPr="001B519B" w:rsidRDefault="001C0B3A" w:rsidP="002D5232">
      <w:pPr>
        <w:numPr>
          <w:ilvl w:val="0"/>
          <w:numId w:val="18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reprezentowanie Rady, </w:t>
      </w:r>
    </w:p>
    <w:p w14:paraId="045809C7" w14:textId="77777777" w:rsidR="001C0B3A" w:rsidRPr="001B519B" w:rsidRDefault="001C0B3A" w:rsidP="002D5232">
      <w:pPr>
        <w:numPr>
          <w:ilvl w:val="0"/>
          <w:numId w:val="18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zwoływanie i prowadzenie posiedzeń Rady zgodnie z niniejszym </w:t>
      </w:r>
      <w:r w:rsidR="001F34C4" w:rsidRPr="001B519B">
        <w:rPr>
          <w:rFonts w:cstheme="minorHAnsi"/>
          <w:sz w:val="24"/>
          <w:szCs w:val="24"/>
          <w:shd w:val="clear" w:color="auto" w:fill="FFFFFF"/>
        </w:rPr>
        <w:t>Statutem</w:t>
      </w:r>
      <w:r w:rsidRPr="001B519B">
        <w:rPr>
          <w:rFonts w:cstheme="minorHAnsi"/>
          <w:sz w:val="24"/>
          <w:szCs w:val="24"/>
          <w:shd w:val="clear" w:color="auto" w:fill="FFFFFF"/>
        </w:rPr>
        <w:t>,</w:t>
      </w:r>
    </w:p>
    <w:p w14:paraId="407BDACE" w14:textId="77777777" w:rsidR="001C0B3A" w:rsidRPr="001B519B" w:rsidRDefault="001C0B3A" w:rsidP="002D5232">
      <w:pPr>
        <w:numPr>
          <w:ilvl w:val="0"/>
          <w:numId w:val="18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koordynowanie prac Rady,</w:t>
      </w:r>
    </w:p>
    <w:p w14:paraId="6A85DD8F" w14:textId="77777777" w:rsidR="001C0B3A" w:rsidRPr="001B519B" w:rsidRDefault="001C0B3A" w:rsidP="002D5232">
      <w:pPr>
        <w:numPr>
          <w:ilvl w:val="0"/>
          <w:numId w:val="18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zapewnienie dokumentowania posiedzeń i wyników prac Rady,</w:t>
      </w:r>
    </w:p>
    <w:p w14:paraId="2C91B727" w14:textId="77777777" w:rsidR="00276D94" w:rsidRPr="001B519B" w:rsidRDefault="001C0B3A" w:rsidP="002D5232">
      <w:pPr>
        <w:numPr>
          <w:ilvl w:val="0"/>
          <w:numId w:val="18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promowanie działalności Rady</w:t>
      </w:r>
      <w:r w:rsidR="00BB57FA" w:rsidRPr="001B519B">
        <w:rPr>
          <w:rFonts w:cstheme="minorHAnsi"/>
          <w:sz w:val="24"/>
          <w:szCs w:val="24"/>
          <w:shd w:val="clear" w:color="auto" w:fill="FFFFFF"/>
        </w:rPr>
        <w:t>.</w:t>
      </w:r>
    </w:p>
    <w:p w14:paraId="518E257F" w14:textId="0039E8DF" w:rsidR="001C0B3A" w:rsidRPr="001B519B" w:rsidRDefault="00276D94" w:rsidP="002D5232">
      <w:pPr>
        <w:numPr>
          <w:ilvl w:val="0"/>
          <w:numId w:val="20"/>
        </w:numPr>
        <w:shd w:val="clear" w:color="auto" w:fill="FFFFFF"/>
        <w:spacing w:after="240" w:line="360" w:lineRule="auto"/>
        <w:ind w:left="284" w:hanging="284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eastAsia="Times New Roman" w:cstheme="minorHAnsi"/>
          <w:sz w:val="24"/>
          <w:szCs w:val="24"/>
        </w:rPr>
        <w:t>Na posiedzenia Rady Przewodniczący może zapraszać gości, w szczególności ekspertów, przedstawicieli środowisk senioralnych, środowiska naukowego, przedstawicieli Urzędu Marszałkowskiego Województwa Małopolskiego i jego jednostek organizacyjnych, oraz przedstawicieli innych podmiotów/ instytucji mogących mieć wpływ na kształtowanie polityki senioralnej w regionie.</w:t>
      </w:r>
    </w:p>
    <w:p w14:paraId="55414770" w14:textId="77777777" w:rsidR="00357EE9" w:rsidRPr="001B519B" w:rsidRDefault="00357EE9" w:rsidP="002D5232">
      <w:pPr>
        <w:pStyle w:val="Nagwek2"/>
        <w:spacing w:before="0" w:after="120" w:line="360" w:lineRule="auto"/>
        <w:ind w:left="1440" w:firstLine="720"/>
        <w:jc w:val="left"/>
        <w:rPr>
          <w:rFonts w:cstheme="minorHAnsi"/>
          <w:szCs w:val="24"/>
          <w:shd w:val="clear" w:color="auto" w:fill="FFFFFF"/>
        </w:rPr>
      </w:pPr>
      <w:r w:rsidRPr="001B519B">
        <w:rPr>
          <w:rStyle w:val="Nagwek2Znak"/>
          <w:rFonts w:cstheme="minorHAnsi"/>
          <w:b/>
          <w:bCs/>
          <w:iCs/>
          <w:sz w:val="24"/>
          <w:szCs w:val="24"/>
        </w:rPr>
        <w:lastRenderedPageBreak/>
        <w:t xml:space="preserve">§ </w:t>
      </w:r>
      <w:r w:rsidR="008C1462" w:rsidRPr="001B519B">
        <w:rPr>
          <w:rStyle w:val="Nagwek2Znak"/>
          <w:rFonts w:cstheme="minorHAnsi"/>
          <w:b/>
          <w:bCs/>
          <w:iCs/>
          <w:sz w:val="24"/>
          <w:szCs w:val="24"/>
        </w:rPr>
        <w:t>9</w:t>
      </w:r>
      <w:r w:rsidRPr="001B519B">
        <w:rPr>
          <w:rFonts w:cstheme="minorHAnsi"/>
          <w:szCs w:val="24"/>
          <w:shd w:val="clear" w:color="auto" w:fill="FFFFFF"/>
        </w:rPr>
        <w:t xml:space="preserve">. Obowiązki i </w:t>
      </w:r>
      <w:r w:rsidR="009C17B8" w:rsidRPr="001B519B">
        <w:rPr>
          <w:rFonts w:cstheme="minorHAnsi"/>
          <w:szCs w:val="24"/>
          <w:shd w:val="clear" w:color="auto" w:fill="FFFFFF"/>
        </w:rPr>
        <w:t xml:space="preserve">uprawnienia </w:t>
      </w:r>
      <w:r w:rsidRPr="001B519B">
        <w:rPr>
          <w:rFonts w:cstheme="minorHAnsi"/>
          <w:szCs w:val="24"/>
          <w:shd w:val="clear" w:color="auto" w:fill="FFFFFF"/>
        </w:rPr>
        <w:t>Członka Rady</w:t>
      </w:r>
    </w:p>
    <w:p w14:paraId="445E6669" w14:textId="77777777" w:rsidR="001C0B3A" w:rsidRPr="001B519B" w:rsidRDefault="00652159" w:rsidP="002D5232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1</w:t>
      </w:r>
      <w:r w:rsidR="001C0B3A" w:rsidRPr="001B519B">
        <w:rPr>
          <w:rFonts w:cstheme="minorHAnsi"/>
          <w:sz w:val="24"/>
          <w:szCs w:val="24"/>
          <w:shd w:val="clear" w:color="auto" w:fill="FFFFFF"/>
        </w:rPr>
        <w:t>. Do obowiązków członka Rady należy w szczególności:</w:t>
      </w:r>
    </w:p>
    <w:p w14:paraId="748B91FF" w14:textId="77777777" w:rsidR="001C0B3A" w:rsidRPr="001B519B" w:rsidRDefault="001C0B3A" w:rsidP="002D5232">
      <w:pPr>
        <w:numPr>
          <w:ilvl w:val="0"/>
          <w:numId w:val="2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uczestniczenie w posiedzeniach Rady,</w:t>
      </w:r>
    </w:p>
    <w:p w14:paraId="296CEB42" w14:textId="77777777" w:rsidR="001C0B3A" w:rsidRPr="001B519B" w:rsidRDefault="001C0B3A" w:rsidP="002D5232">
      <w:pPr>
        <w:numPr>
          <w:ilvl w:val="0"/>
          <w:numId w:val="2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prowadzenie działalności doradczej i informacyjnej w zakresie polityki senioralnej,</w:t>
      </w:r>
    </w:p>
    <w:p w14:paraId="528A1420" w14:textId="77777777" w:rsidR="001C0B3A" w:rsidRPr="001B519B" w:rsidRDefault="001C0B3A" w:rsidP="002D5232">
      <w:pPr>
        <w:numPr>
          <w:ilvl w:val="0"/>
          <w:numId w:val="2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inicjowanie współpracy w środowisku lokalnym w zakresie działań na rzecz seniorów,</w:t>
      </w:r>
    </w:p>
    <w:p w14:paraId="1632DE9A" w14:textId="77777777" w:rsidR="008E5074" w:rsidRPr="001B519B" w:rsidRDefault="008E5074" w:rsidP="002D5232">
      <w:pPr>
        <w:numPr>
          <w:ilvl w:val="0"/>
          <w:numId w:val="2"/>
        </w:numPr>
        <w:spacing w:after="0" w:line="360" w:lineRule="auto"/>
        <w:ind w:left="284" w:firstLine="0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podejmowanie inicjatyw na rzecz wzmacniania komunikacji międzypokoleniowej,</w:t>
      </w:r>
    </w:p>
    <w:p w14:paraId="38927EA8" w14:textId="77777777" w:rsidR="008E5074" w:rsidRPr="001B519B" w:rsidRDefault="008E5074" w:rsidP="002D5232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wzmacnianie działań na rzecz partycypacji środowiska seniorów w tworzeniu rozwiązań sprzyjających przebudowie przestrzeni społecznej, umożliwiającej </w:t>
      </w:r>
      <w:r w:rsidR="00101ABA" w:rsidRPr="001B519B">
        <w:rPr>
          <w:rFonts w:cstheme="minorHAnsi"/>
          <w:sz w:val="24"/>
          <w:szCs w:val="24"/>
          <w:shd w:val="clear" w:color="auto" w:fill="FFFFFF"/>
        </w:rPr>
        <w:t xml:space="preserve">wdrażanie 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procesu </w:t>
      </w:r>
      <w:proofErr w:type="spellStart"/>
      <w:r w:rsidRPr="001B519B">
        <w:rPr>
          <w:rFonts w:cstheme="minorHAnsi"/>
          <w:sz w:val="24"/>
          <w:szCs w:val="24"/>
          <w:shd w:val="clear" w:color="auto" w:fill="FFFFFF"/>
        </w:rPr>
        <w:t>deinstytucjonalizacji</w:t>
      </w:r>
      <w:proofErr w:type="spellEnd"/>
      <w:r w:rsidR="00BB57FA" w:rsidRPr="001B519B">
        <w:rPr>
          <w:rFonts w:cstheme="minorHAnsi"/>
          <w:sz w:val="24"/>
          <w:szCs w:val="24"/>
          <w:shd w:val="clear" w:color="auto" w:fill="FFFFFF"/>
        </w:rPr>
        <w:t>,</w:t>
      </w:r>
    </w:p>
    <w:p w14:paraId="6711BC29" w14:textId="77777777" w:rsidR="003569BE" w:rsidRPr="001B519B" w:rsidRDefault="003008D2" w:rsidP="002D5232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promowanie działalności Rady oraz inicjatyw podejmowanych w zakresie polityki senioralnej w województwie małopolskim</w:t>
      </w:r>
      <w:r w:rsidR="003569BE" w:rsidRPr="001B519B">
        <w:rPr>
          <w:rFonts w:cstheme="minorHAnsi"/>
          <w:sz w:val="24"/>
          <w:szCs w:val="24"/>
          <w:shd w:val="clear" w:color="auto" w:fill="FFFFFF"/>
        </w:rPr>
        <w:t>,</w:t>
      </w:r>
    </w:p>
    <w:p w14:paraId="2E6C5586" w14:textId="4CF3EB04" w:rsidR="001C0B3A" w:rsidRPr="001B519B" w:rsidRDefault="003569BE" w:rsidP="002D5232">
      <w:pPr>
        <w:numPr>
          <w:ilvl w:val="0"/>
          <w:numId w:val="2"/>
        </w:numPr>
        <w:spacing w:after="0" w:line="360" w:lineRule="auto"/>
        <w:ind w:left="709" w:hanging="425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sporządzanie rocznych sprawozdań z działań określonych w 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>li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t. 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>b</w:t>
      </w:r>
      <w:r w:rsidRPr="001B519B">
        <w:rPr>
          <w:rFonts w:cstheme="minorHAnsi"/>
          <w:sz w:val="24"/>
          <w:szCs w:val="24"/>
          <w:shd w:val="clear" w:color="auto" w:fill="FFFFFF"/>
        </w:rPr>
        <w:t>-</w:t>
      </w:r>
      <w:r w:rsidR="00381DDC" w:rsidRPr="001B519B">
        <w:rPr>
          <w:rFonts w:cstheme="minorHAnsi"/>
          <w:sz w:val="24"/>
          <w:szCs w:val="24"/>
          <w:shd w:val="clear" w:color="auto" w:fill="FFFFFF"/>
        </w:rPr>
        <w:t>f</w:t>
      </w:r>
      <w:r w:rsidR="0032545D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3D7C96" w:rsidRPr="001B519B">
        <w:rPr>
          <w:rFonts w:cstheme="minorHAnsi"/>
          <w:sz w:val="24"/>
          <w:szCs w:val="24"/>
          <w:shd w:val="clear" w:color="auto" w:fill="FFFFFF"/>
        </w:rPr>
        <w:t>i przedstawianie tych sprawozdań Przewodniczącemu Rady</w:t>
      </w:r>
      <w:r w:rsidR="0032545D" w:rsidRPr="001B519B">
        <w:rPr>
          <w:rFonts w:cstheme="minorHAnsi"/>
          <w:sz w:val="24"/>
          <w:szCs w:val="24"/>
          <w:shd w:val="clear" w:color="auto" w:fill="FFFFFF"/>
        </w:rPr>
        <w:t xml:space="preserve"> do 30 stycznia danego roku</w:t>
      </w:r>
      <w:r w:rsidR="001C0B3A" w:rsidRPr="001B519B">
        <w:rPr>
          <w:rFonts w:cstheme="minorHAnsi"/>
          <w:sz w:val="24"/>
          <w:szCs w:val="24"/>
          <w:shd w:val="clear" w:color="auto" w:fill="FFFFFF"/>
        </w:rPr>
        <w:t>.</w:t>
      </w:r>
    </w:p>
    <w:p w14:paraId="0D19CD59" w14:textId="77777777" w:rsidR="001C0B3A" w:rsidRPr="001B519B" w:rsidRDefault="00300B53" w:rsidP="002D5232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2</w:t>
      </w:r>
      <w:r w:rsidR="001C0B3A" w:rsidRPr="001B519B">
        <w:rPr>
          <w:rFonts w:cstheme="minorHAnsi"/>
          <w:sz w:val="24"/>
          <w:szCs w:val="24"/>
          <w:shd w:val="clear" w:color="auto" w:fill="FFFFFF"/>
        </w:rPr>
        <w:t>. Członek Rady ma prawo do:</w:t>
      </w:r>
    </w:p>
    <w:p w14:paraId="31E796BD" w14:textId="77777777" w:rsidR="001C0B3A" w:rsidRPr="001B519B" w:rsidRDefault="001C0B3A" w:rsidP="002D5232">
      <w:pPr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zabierania głosu i dzielenia się opiniami</w:t>
      </w:r>
      <w:r w:rsidR="00597976" w:rsidRPr="001B519B">
        <w:rPr>
          <w:rFonts w:cstheme="minorHAnsi"/>
          <w:sz w:val="24"/>
          <w:szCs w:val="24"/>
          <w:shd w:val="clear" w:color="auto" w:fill="FFFFFF"/>
        </w:rPr>
        <w:t xml:space="preserve"> lub rekomendacjami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w każdej sprawie stanowiącej przedmiot zainteresowania Rady,</w:t>
      </w:r>
    </w:p>
    <w:p w14:paraId="1C8EAE79" w14:textId="77777777" w:rsidR="001C0B3A" w:rsidRPr="001B519B" w:rsidRDefault="001C0B3A" w:rsidP="002D5232">
      <w:pPr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wglądu we wszystkie dokumenty przedkładane Radzie,</w:t>
      </w:r>
    </w:p>
    <w:p w14:paraId="28C81B52" w14:textId="77777777" w:rsidR="001C0B3A" w:rsidRPr="001B519B" w:rsidRDefault="001C0B3A" w:rsidP="002D5232">
      <w:pPr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zgłaszanie, wraz z uzasadnieniem, propozycji tematów do porządku obrad Rady</w:t>
      </w:r>
      <w:r w:rsidR="007040EE" w:rsidRPr="001B519B">
        <w:rPr>
          <w:rFonts w:cstheme="minorHAnsi"/>
          <w:sz w:val="24"/>
          <w:szCs w:val="24"/>
          <w:shd w:val="clear" w:color="auto" w:fill="FFFFFF"/>
        </w:rPr>
        <w:t>,</w:t>
      </w:r>
    </w:p>
    <w:p w14:paraId="1FCCD795" w14:textId="01F441ED" w:rsidR="00ED4F1E" w:rsidRPr="001B519B" w:rsidRDefault="001C0B3A" w:rsidP="002D5232">
      <w:pPr>
        <w:numPr>
          <w:ilvl w:val="0"/>
          <w:numId w:val="24"/>
        </w:numPr>
        <w:spacing w:after="240" w:line="360" w:lineRule="auto"/>
        <w:ind w:left="714" w:hanging="357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zwrotu kosztów przejazdu</w:t>
      </w:r>
      <w:r w:rsidR="00600A23" w:rsidRPr="001B519B">
        <w:rPr>
          <w:rFonts w:cstheme="minorHAnsi"/>
          <w:sz w:val="24"/>
          <w:szCs w:val="24"/>
          <w:shd w:val="clear" w:color="auto" w:fill="FFFFFF"/>
        </w:rPr>
        <w:t xml:space="preserve">, w tym kosztów przejazdu </w:t>
      </w:r>
      <w:r w:rsidR="00ED4F1E" w:rsidRPr="001B519B">
        <w:rPr>
          <w:rFonts w:cstheme="minorHAnsi"/>
          <w:sz w:val="24"/>
          <w:szCs w:val="24"/>
          <w:shd w:val="clear" w:color="auto" w:fill="FFFFFF"/>
        </w:rPr>
        <w:t xml:space="preserve">na terenie kraju </w:t>
      </w:r>
      <w:r w:rsidRPr="001B519B">
        <w:rPr>
          <w:rFonts w:cstheme="minorHAnsi"/>
          <w:sz w:val="24"/>
          <w:szCs w:val="24"/>
          <w:shd w:val="clear" w:color="auto" w:fill="FFFFFF"/>
        </w:rPr>
        <w:t>poniesionych</w:t>
      </w:r>
      <w:r w:rsidR="00A977C2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>w</w:t>
      </w:r>
      <w:r w:rsidR="00A977C2" w:rsidRPr="001B519B">
        <w:rPr>
          <w:rFonts w:cstheme="minorHAnsi"/>
          <w:sz w:val="24"/>
          <w:szCs w:val="24"/>
          <w:shd w:val="clear" w:color="auto" w:fill="FFFFFF"/>
        </w:rPr>
        <w:t> </w:t>
      </w:r>
      <w:r w:rsidRPr="001B519B">
        <w:rPr>
          <w:rFonts w:cstheme="minorHAnsi"/>
          <w:sz w:val="24"/>
          <w:szCs w:val="24"/>
          <w:shd w:val="clear" w:color="auto" w:fill="FFFFFF"/>
        </w:rPr>
        <w:t>związku z udziałem w posiedzeniach Rady</w:t>
      </w:r>
      <w:r w:rsidR="00C16528" w:rsidRPr="001B519B">
        <w:rPr>
          <w:rFonts w:cstheme="minorHAnsi"/>
          <w:sz w:val="24"/>
          <w:szCs w:val="24"/>
          <w:shd w:val="clear" w:color="auto" w:fill="FFFFFF"/>
        </w:rPr>
        <w:t>,</w:t>
      </w:r>
      <w:r w:rsidR="00ED4F1E" w:rsidRPr="001B519B">
        <w:rPr>
          <w:rFonts w:cstheme="minorHAnsi"/>
          <w:sz w:val="24"/>
          <w:szCs w:val="24"/>
          <w:shd w:val="clear" w:color="auto" w:fill="FFFFFF"/>
        </w:rPr>
        <w:t xml:space="preserve"> a także udziałem </w:t>
      </w:r>
      <w:r w:rsidR="00ED4F1E" w:rsidRPr="001B519B">
        <w:rPr>
          <w:rFonts w:cstheme="minorHAnsi"/>
          <w:sz w:val="24"/>
          <w:szCs w:val="24"/>
        </w:rPr>
        <w:t>w zorganizowanym wydarzeniu, na którym reprezentuje on Radę</w:t>
      </w:r>
      <w:r w:rsidR="00B9216A" w:rsidRPr="001B519B">
        <w:rPr>
          <w:rFonts w:cstheme="minorHAnsi"/>
          <w:sz w:val="24"/>
          <w:szCs w:val="24"/>
        </w:rPr>
        <w:t xml:space="preserve"> na mocy upoważnienia Przewodniczącego</w:t>
      </w:r>
      <w:r w:rsidR="00ED4F1E" w:rsidRPr="001B519B">
        <w:rPr>
          <w:rFonts w:cstheme="minorHAnsi"/>
          <w:sz w:val="24"/>
          <w:szCs w:val="24"/>
        </w:rPr>
        <w:t>.</w:t>
      </w:r>
    </w:p>
    <w:p w14:paraId="10772ADA" w14:textId="77777777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Style w:val="Nagwek2Znak"/>
          <w:rFonts w:cstheme="minorHAnsi"/>
          <w:b/>
          <w:bCs/>
          <w:iCs/>
          <w:sz w:val="24"/>
          <w:szCs w:val="24"/>
        </w:rPr>
        <w:t xml:space="preserve">§ </w:t>
      </w:r>
      <w:r w:rsidR="00357EE9" w:rsidRPr="001B519B">
        <w:rPr>
          <w:rStyle w:val="Nagwek2Znak"/>
          <w:rFonts w:cstheme="minorHAnsi"/>
          <w:b/>
          <w:bCs/>
          <w:iCs/>
          <w:sz w:val="24"/>
          <w:szCs w:val="24"/>
        </w:rPr>
        <w:t>1</w:t>
      </w:r>
      <w:r w:rsidR="008C1462" w:rsidRPr="001B519B">
        <w:rPr>
          <w:rStyle w:val="Nagwek2Znak"/>
          <w:rFonts w:cstheme="minorHAnsi"/>
          <w:b/>
          <w:bCs/>
          <w:iCs/>
          <w:sz w:val="24"/>
          <w:szCs w:val="24"/>
        </w:rPr>
        <w:t>0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4504FA" w:rsidRPr="001B519B">
        <w:rPr>
          <w:rFonts w:cstheme="minorHAnsi"/>
          <w:szCs w:val="24"/>
          <w:shd w:val="clear" w:color="auto" w:fill="FFFFFF"/>
        </w:rPr>
        <w:t xml:space="preserve"> Dokumentowanie posiedzenia Rady</w:t>
      </w:r>
    </w:p>
    <w:p w14:paraId="46B397C1" w14:textId="77777777" w:rsidR="001C0B3A" w:rsidRPr="001B519B" w:rsidRDefault="001C0B3A" w:rsidP="002D5232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1. Z posiedzenia Rady sporządzany jest protokół.</w:t>
      </w:r>
    </w:p>
    <w:p w14:paraId="72D1A78B" w14:textId="77777777" w:rsidR="001C0B3A" w:rsidRPr="001B519B" w:rsidRDefault="001C0B3A" w:rsidP="002D5232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2. Protokół winien w szczególności zawierać:</w:t>
      </w:r>
    </w:p>
    <w:p w14:paraId="701576EE" w14:textId="77777777" w:rsidR="001C0B3A" w:rsidRPr="001B519B" w:rsidRDefault="001C0B3A" w:rsidP="002D5232">
      <w:pPr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datę posiedzenia Rady,</w:t>
      </w:r>
    </w:p>
    <w:p w14:paraId="028076FC" w14:textId="77777777" w:rsidR="001C0B3A" w:rsidRPr="001B519B" w:rsidRDefault="001C0B3A" w:rsidP="002D5232">
      <w:pPr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nazwiska obecnych członków Rady oraz innych osób biorących udział w posiedzeniu,</w:t>
      </w:r>
    </w:p>
    <w:p w14:paraId="15615207" w14:textId="77777777" w:rsidR="001C0B3A" w:rsidRPr="001B519B" w:rsidRDefault="001C0B3A" w:rsidP="002D5232">
      <w:pPr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porządek obrad,</w:t>
      </w:r>
    </w:p>
    <w:p w14:paraId="51949E07" w14:textId="77777777" w:rsidR="001C0B3A" w:rsidRPr="001B519B" w:rsidRDefault="001C0B3A" w:rsidP="002D5232">
      <w:pPr>
        <w:numPr>
          <w:ilvl w:val="0"/>
          <w:numId w:val="26"/>
        </w:num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streszczenie omawianych spraw.</w:t>
      </w:r>
    </w:p>
    <w:p w14:paraId="4D7F47F6" w14:textId="77777777" w:rsidR="001C0B3A" w:rsidRPr="001B519B" w:rsidRDefault="001C0B3A" w:rsidP="002D5232">
      <w:pPr>
        <w:spacing w:after="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lastRenderedPageBreak/>
        <w:t>3. Materiały przedstawiane i omawiane na posiedzeniu winny być załączane do protokołu.</w:t>
      </w:r>
    </w:p>
    <w:p w14:paraId="26F884E8" w14:textId="77777777" w:rsidR="001C0B3A" w:rsidRPr="001B519B" w:rsidRDefault="001C0B3A" w:rsidP="002D5232">
      <w:pPr>
        <w:spacing w:after="360" w:line="360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4. Protokół podpisuje Przewodniczący Rady.</w:t>
      </w:r>
    </w:p>
    <w:p w14:paraId="40B2FEB4" w14:textId="2D554B03" w:rsidR="00D1094A" w:rsidRPr="001B519B" w:rsidRDefault="00D1094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Style w:val="Nagwek2Znak"/>
          <w:rFonts w:cstheme="minorHAnsi"/>
          <w:b/>
          <w:bCs/>
          <w:iCs/>
          <w:sz w:val="24"/>
          <w:szCs w:val="24"/>
        </w:rPr>
        <w:t>§ 11</w:t>
      </w:r>
      <w:r w:rsidRPr="001B519B">
        <w:rPr>
          <w:rFonts w:cstheme="minorHAnsi"/>
          <w:szCs w:val="24"/>
          <w:shd w:val="clear" w:color="auto" w:fill="FFFFFF"/>
        </w:rPr>
        <w:t>. Zasady zwrotu kosztów przejazdu</w:t>
      </w:r>
    </w:p>
    <w:p w14:paraId="1785CD8E" w14:textId="07BBB41B" w:rsidR="002C30D0" w:rsidRPr="001B519B" w:rsidRDefault="00E6093B" w:rsidP="002D5232">
      <w:pPr>
        <w:pStyle w:val="Akapitzlist"/>
        <w:numPr>
          <w:ilvl w:val="0"/>
          <w:numId w:val="33"/>
        </w:numPr>
        <w:spacing w:before="0" w:line="360" w:lineRule="auto"/>
        <w:ind w:left="426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Zwrot kosztów, o których mowa w § 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>9 ust</w:t>
      </w:r>
      <w:r w:rsidR="00C16528" w:rsidRPr="001B519B">
        <w:rPr>
          <w:rFonts w:cstheme="minorHAnsi"/>
          <w:sz w:val="24"/>
          <w:szCs w:val="24"/>
          <w:shd w:val="clear" w:color="auto" w:fill="FFFFFF"/>
        </w:rPr>
        <w:t>.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 xml:space="preserve"> 2 </w:t>
      </w:r>
      <w:r w:rsidR="00D1094A" w:rsidRPr="001B519B">
        <w:rPr>
          <w:rFonts w:cstheme="minorHAnsi"/>
          <w:sz w:val="24"/>
          <w:szCs w:val="24"/>
          <w:shd w:val="clear" w:color="auto" w:fill="FFFFFF"/>
        </w:rPr>
        <w:t>lit.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1094A" w:rsidRPr="001B519B">
        <w:rPr>
          <w:rFonts w:cstheme="minorHAnsi"/>
          <w:sz w:val="24"/>
          <w:szCs w:val="24"/>
          <w:shd w:val="clear" w:color="auto" w:fill="FFFFFF"/>
        </w:rPr>
        <w:t>d</w:t>
      </w:r>
      <w:r w:rsidRPr="001B519B">
        <w:rPr>
          <w:rFonts w:cstheme="minorHAnsi"/>
          <w:sz w:val="24"/>
          <w:szCs w:val="24"/>
          <w:shd w:val="clear" w:color="auto" w:fill="FFFFFF"/>
        </w:rPr>
        <w:t>, obejmuje koszty przejazdu Członka Rady</w:t>
      </w:r>
      <w:r w:rsidR="004430BD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600A23" w:rsidRPr="001B519B">
        <w:rPr>
          <w:rFonts w:cstheme="minorHAnsi"/>
          <w:sz w:val="24"/>
          <w:szCs w:val="24"/>
          <w:shd w:val="clear" w:color="auto" w:fill="FFFFFF"/>
        </w:rPr>
        <w:t xml:space="preserve">w tym na terenie kraju, </w:t>
      </w:r>
      <w:r w:rsidRPr="001B519B">
        <w:rPr>
          <w:rFonts w:cstheme="minorHAnsi"/>
          <w:sz w:val="24"/>
          <w:szCs w:val="24"/>
          <w:shd w:val="clear" w:color="auto" w:fill="FFFFFF"/>
        </w:rPr>
        <w:t>środkami publicznego transportu zbiorowego lub samochodem prywatnym z miejsca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zamieszkania do miejsca, w którym odbywa się posiedzenie Rady 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 xml:space="preserve">lub wydarzenie, na którym reprezentuje Radę </w:t>
      </w:r>
      <w:r w:rsidR="006751C1" w:rsidRPr="001B519B">
        <w:rPr>
          <w:rFonts w:cstheme="minorHAnsi"/>
          <w:sz w:val="24"/>
          <w:szCs w:val="24"/>
        </w:rPr>
        <w:t>na mocy upoważnienia Przewodniczącego</w:t>
      </w:r>
      <w:r w:rsidR="006751C1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>oraz z miejsca,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w którym odbywa się posiedzenie Rady 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>lub wydarzenie, na którym reprezentuje Radę</w:t>
      </w:r>
      <w:r w:rsidR="00600A23" w:rsidRPr="001B519B">
        <w:rPr>
          <w:rFonts w:cstheme="minorHAnsi"/>
          <w:sz w:val="24"/>
          <w:szCs w:val="24"/>
          <w:shd w:val="clear" w:color="auto" w:fill="FFFFFF"/>
        </w:rPr>
        <w:t>,</w:t>
      </w:r>
      <w:r w:rsidR="002C30D0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>do miejsca zamieszkania.</w:t>
      </w:r>
    </w:p>
    <w:p w14:paraId="032B75F0" w14:textId="6403747B" w:rsidR="002C30D0" w:rsidRPr="001B519B" w:rsidRDefault="00E6093B" w:rsidP="002D5232">
      <w:pPr>
        <w:pStyle w:val="Akapitzlist"/>
        <w:numPr>
          <w:ilvl w:val="0"/>
          <w:numId w:val="33"/>
        </w:numPr>
        <w:spacing w:line="360" w:lineRule="auto"/>
        <w:ind w:left="426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Zwrotu kosztów dokonuje się na wniosek Członka Rady</w:t>
      </w:r>
      <w:r w:rsidR="00313054" w:rsidRPr="001B519B">
        <w:rPr>
          <w:rFonts w:cstheme="minorHAnsi"/>
          <w:sz w:val="24"/>
          <w:szCs w:val="24"/>
          <w:shd w:val="clear" w:color="auto" w:fill="FFFFFF"/>
        </w:rPr>
        <w:t xml:space="preserve"> (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wzór </w:t>
      </w:r>
      <w:r w:rsidR="00313054" w:rsidRPr="001B519B">
        <w:rPr>
          <w:rFonts w:cstheme="minorHAnsi"/>
          <w:sz w:val="24"/>
          <w:szCs w:val="24"/>
          <w:shd w:val="clear" w:color="auto" w:fill="FFFFFF"/>
        </w:rPr>
        <w:t xml:space="preserve">wniosku </w:t>
      </w:r>
      <w:r w:rsidRPr="001B519B">
        <w:rPr>
          <w:rFonts w:cstheme="minorHAnsi"/>
          <w:sz w:val="24"/>
          <w:szCs w:val="24"/>
          <w:shd w:val="clear" w:color="auto" w:fill="FFFFFF"/>
        </w:rPr>
        <w:t>określa</w:t>
      </w:r>
      <w:r w:rsidR="0075053C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E7709" w:rsidRPr="001B519B">
        <w:rPr>
          <w:rFonts w:cstheme="minorHAnsi"/>
          <w:sz w:val="24"/>
          <w:szCs w:val="24"/>
          <w:shd w:val="clear" w:color="auto" w:fill="FFFFFF"/>
        </w:rPr>
        <w:t>Marszałek Województwa Małopolskiego w formie zarządzenia</w:t>
      </w:r>
      <w:r w:rsidR="00313054" w:rsidRPr="001B519B">
        <w:rPr>
          <w:rFonts w:cstheme="minorHAnsi"/>
          <w:sz w:val="24"/>
          <w:szCs w:val="24"/>
          <w:shd w:val="clear" w:color="auto" w:fill="FFFFFF"/>
        </w:rPr>
        <w:t>)</w:t>
      </w:r>
      <w:r w:rsidRPr="001B519B">
        <w:rPr>
          <w:rFonts w:cstheme="minorHAnsi"/>
          <w:sz w:val="24"/>
          <w:szCs w:val="24"/>
          <w:shd w:val="clear" w:color="auto" w:fill="FFFFFF"/>
        </w:rPr>
        <w:t>, w wysokości udokumentowanej</w:t>
      </w:r>
      <w:r w:rsidR="0075053C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>odpowiednio:</w:t>
      </w:r>
    </w:p>
    <w:p w14:paraId="35583841" w14:textId="194E49B3" w:rsidR="0075053C" w:rsidRPr="001B519B" w:rsidRDefault="00E6093B" w:rsidP="002D523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oryginałami </w:t>
      </w:r>
      <w:r w:rsidR="0075053C" w:rsidRPr="001B519B">
        <w:rPr>
          <w:rFonts w:cstheme="minorHAnsi"/>
          <w:sz w:val="24"/>
          <w:szCs w:val="24"/>
          <w:shd w:val="clear" w:color="auto" w:fill="FFFFFF"/>
        </w:rPr>
        <w:t xml:space="preserve">rachunków / faktur / </w:t>
      </w:r>
      <w:r w:rsidRPr="001B519B">
        <w:rPr>
          <w:rFonts w:cstheme="minorHAnsi"/>
          <w:sz w:val="24"/>
          <w:szCs w:val="24"/>
          <w:shd w:val="clear" w:color="auto" w:fill="FFFFFF"/>
        </w:rPr>
        <w:t>biletów - w przypadku środków publicznego transportu zbiorowego</w:t>
      </w:r>
    </w:p>
    <w:p w14:paraId="1472D4B5" w14:textId="2DEBF472" w:rsidR="0075053C" w:rsidRPr="001B519B" w:rsidRDefault="00C16528" w:rsidP="002D5232">
      <w:pPr>
        <w:pStyle w:val="Akapitzlist"/>
        <w:spacing w:line="360" w:lineRule="auto"/>
        <w:ind w:firstLine="0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a</w:t>
      </w:r>
      <w:r w:rsidR="0075053C" w:rsidRPr="001B519B">
        <w:rPr>
          <w:rFonts w:cstheme="minorHAnsi"/>
          <w:sz w:val="24"/>
          <w:szCs w:val="24"/>
          <w:shd w:val="clear" w:color="auto" w:fill="FFFFFF"/>
        </w:rPr>
        <w:t>lb</w:t>
      </w:r>
      <w:r w:rsidRPr="001B519B">
        <w:rPr>
          <w:rFonts w:cstheme="minorHAnsi"/>
          <w:sz w:val="24"/>
          <w:szCs w:val="24"/>
          <w:shd w:val="clear" w:color="auto" w:fill="FFFFFF"/>
        </w:rPr>
        <w:t>o</w:t>
      </w:r>
    </w:p>
    <w:p w14:paraId="74BBE327" w14:textId="4FA47C02" w:rsidR="00050177" w:rsidRPr="001B519B" w:rsidRDefault="00E6093B" w:rsidP="001B519B">
      <w:pPr>
        <w:pStyle w:val="Akapitzlist"/>
        <w:numPr>
          <w:ilvl w:val="0"/>
          <w:numId w:val="35"/>
        </w:numPr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rozliczeniem podróży samochodem prywatnym - w </w:t>
      </w:r>
      <w:r w:rsidR="009D20A4" w:rsidRPr="001B519B">
        <w:rPr>
          <w:rFonts w:cstheme="minorHAnsi"/>
          <w:sz w:val="24"/>
          <w:szCs w:val="24"/>
          <w:shd w:val="clear" w:color="auto" w:fill="FFFFFF"/>
        </w:rPr>
        <w:t>wysokości będącej iloczynem stawki określonej w przepisach</w:t>
      </w:r>
      <w:r w:rsidR="00B16F25" w:rsidRPr="001B519B">
        <w:rPr>
          <w:rFonts w:cstheme="minorHAnsi"/>
          <w:sz w:val="24"/>
          <w:szCs w:val="24"/>
          <w:shd w:val="clear" w:color="auto" w:fill="FFFFFF"/>
        </w:rPr>
        <w:t>, których mowa w § 3 ust. 4 rozporządzenia Ministra Pracy i Polityki Społecznej z dnia 29 stycznia 2013 r. (Dz. U. z 2013 r., poz. 167 ze zm.) i</w:t>
      </w:r>
      <w:r w:rsidR="009D20A4" w:rsidRPr="001B519B">
        <w:rPr>
          <w:rFonts w:cstheme="minorHAnsi"/>
          <w:sz w:val="24"/>
          <w:szCs w:val="24"/>
          <w:shd w:val="clear" w:color="auto" w:fill="FFFFFF"/>
        </w:rPr>
        <w:t xml:space="preserve"> liczby przejechanych kilometrów.</w:t>
      </w:r>
    </w:p>
    <w:p w14:paraId="42B777DD" w14:textId="4296C383" w:rsidR="00050177" w:rsidRPr="001B519B" w:rsidRDefault="00050177" w:rsidP="002D5232">
      <w:pPr>
        <w:pStyle w:val="Akapitzlist"/>
        <w:numPr>
          <w:ilvl w:val="0"/>
          <w:numId w:val="33"/>
        </w:numPr>
        <w:spacing w:line="360" w:lineRule="auto"/>
        <w:ind w:left="425" w:hanging="357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Koszty przejazdu stanowić mogą również inne niezbędne, udokumentowane wydatki wiążące się bezpośrednio z przejazdem, w tym obejmujące opłaty za bagaż, przejazd drogami płatnymi i autostradami, postój w strefie płatnego parkowania.</w:t>
      </w:r>
    </w:p>
    <w:p w14:paraId="4AF90A51" w14:textId="77777777" w:rsidR="006E02CD" w:rsidRPr="001B519B" w:rsidRDefault="00E6093B" w:rsidP="001B519B">
      <w:pPr>
        <w:pStyle w:val="Nagwek1"/>
        <w:numPr>
          <w:ilvl w:val="0"/>
          <w:numId w:val="33"/>
        </w:numPr>
        <w:spacing w:before="0" w:after="0" w:line="360" w:lineRule="auto"/>
        <w:ind w:left="425" w:hanging="357"/>
        <w:jc w:val="both"/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</w:pPr>
      <w:r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Członkowie Rady zobowiązani są do złożenia wypełnionego wniosku o zwrot kosztów, o</w:t>
      </w:r>
      <w:r w:rsidR="006C4F9C"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 </w:t>
      </w:r>
      <w:r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których mowa</w:t>
      </w:r>
      <w:r w:rsidR="00391D39"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 xml:space="preserve"> </w:t>
      </w:r>
      <w:r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 xml:space="preserve">w </w:t>
      </w:r>
      <w:r w:rsidR="00391D39"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ust. 2</w:t>
      </w:r>
      <w:r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, w terminie do 14 dni od daty posiedzenia</w:t>
      </w:r>
      <w:r w:rsidR="00016316"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 xml:space="preserve"> lub wydarzenia</w:t>
      </w:r>
      <w:r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. Po upływie wskazanego terminu</w:t>
      </w:r>
      <w:r w:rsidR="00391D39"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 xml:space="preserve"> </w:t>
      </w:r>
      <w:r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wnioski pozostawia się bez rozpatrzenia</w:t>
      </w:r>
    </w:p>
    <w:p w14:paraId="0993BA19" w14:textId="7436467E" w:rsidR="006E02CD" w:rsidRPr="001B519B" w:rsidRDefault="006E02CD" w:rsidP="006E02CD">
      <w:pPr>
        <w:pStyle w:val="Nagwek1"/>
        <w:numPr>
          <w:ilvl w:val="0"/>
          <w:numId w:val="33"/>
        </w:numPr>
        <w:spacing w:before="0" w:after="0" w:line="360" w:lineRule="auto"/>
        <w:ind w:left="425" w:hanging="357"/>
        <w:jc w:val="both"/>
        <w:rPr>
          <w:rFonts w:asciiTheme="minorHAnsi" w:hAnsiTheme="minorHAnsi" w:cstheme="minorHAnsi"/>
          <w:b w:val="0"/>
          <w:bCs w:val="0"/>
        </w:rPr>
      </w:pPr>
      <w:r w:rsidRPr="001B519B">
        <w:rPr>
          <w:rFonts w:asciiTheme="minorHAnsi" w:hAnsiTheme="minorHAnsi" w:cstheme="minorHAnsi"/>
          <w:b w:val="0"/>
          <w:bCs w:val="0"/>
        </w:rPr>
        <w:t>Limit zwrotu kosztów przejazdu na posiedzenia Rady i udziału w wydarzeniach, o których</w:t>
      </w:r>
      <w:r w:rsidRPr="001B519B">
        <w:rPr>
          <w:rFonts w:asciiTheme="minorHAnsi" w:hAnsiTheme="minorHAnsi" w:cstheme="minorHAnsi"/>
        </w:rPr>
        <w:t xml:space="preserve"> </w:t>
      </w:r>
      <w:r w:rsidRPr="001B519B">
        <w:rPr>
          <w:rFonts w:asciiTheme="minorHAnsi" w:hAnsiTheme="minorHAnsi" w:cstheme="minorHAnsi"/>
          <w:b w:val="0"/>
          <w:bCs w:val="0"/>
        </w:rPr>
        <w:t xml:space="preserve">mowa w </w:t>
      </w:r>
      <w:r w:rsidRPr="001B519B">
        <w:rPr>
          <w:rFonts w:asciiTheme="minorHAnsi" w:hAnsiTheme="minorHAnsi" w:cstheme="minorHAnsi"/>
          <w:b w:val="0"/>
          <w:bCs w:val="0"/>
          <w:szCs w:val="24"/>
          <w:shd w:val="clear" w:color="auto" w:fill="FFFFFF"/>
        </w:rPr>
        <w:t>§ 9 ust. 2 lit. d</w:t>
      </w:r>
      <w:r w:rsidRPr="001B519B">
        <w:rPr>
          <w:rFonts w:asciiTheme="minorHAnsi" w:hAnsiTheme="minorHAnsi" w:cstheme="minorHAnsi"/>
          <w:b w:val="0"/>
          <w:bCs w:val="0"/>
        </w:rPr>
        <w:t>, dla jednego członka Rady wynosi 1000 zł rocznie.</w:t>
      </w:r>
    </w:p>
    <w:p w14:paraId="4C1EEBFD" w14:textId="77777777" w:rsidR="006E02CD" w:rsidRPr="001B519B" w:rsidRDefault="006E02CD" w:rsidP="006E02CD"/>
    <w:p w14:paraId="64BBCC27" w14:textId="6C27C39B" w:rsidR="001C0B3A" w:rsidRPr="001B519B" w:rsidRDefault="001C0B3A" w:rsidP="002D5232">
      <w:pPr>
        <w:pStyle w:val="Nagwek1"/>
        <w:spacing w:before="0" w:after="120" w:line="360" w:lineRule="auto"/>
        <w:rPr>
          <w:rFonts w:asciiTheme="minorHAnsi" w:hAnsiTheme="minorHAnsi" w:cstheme="minorHAnsi"/>
          <w:szCs w:val="24"/>
          <w:shd w:val="clear" w:color="auto" w:fill="FFFFFF"/>
        </w:rPr>
      </w:pPr>
      <w:bookmarkStart w:id="2" w:name="_GoBack"/>
      <w:bookmarkEnd w:id="2"/>
      <w:r w:rsidRPr="001B519B">
        <w:rPr>
          <w:rFonts w:asciiTheme="minorHAnsi" w:hAnsiTheme="minorHAnsi" w:cstheme="minorHAnsi"/>
          <w:szCs w:val="24"/>
          <w:shd w:val="clear" w:color="auto" w:fill="FFFFFF"/>
        </w:rPr>
        <w:lastRenderedPageBreak/>
        <w:t>V. POSTANOWIENIA KOŃCOWE</w:t>
      </w:r>
    </w:p>
    <w:p w14:paraId="1393CF95" w14:textId="292A21A6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8C1462" w:rsidRPr="001B519B">
        <w:rPr>
          <w:rFonts w:cstheme="minorHAnsi"/>
          <w:szCs w:val="24"/>
          <w:shd w:val="clear" w:color="auto" w:fill="FFFFFF"/>
        </w:rPr>
        <w:t>1</w:t>
      </w:r>
      <w:r w:rsidR="00D1094A" w:rsidRPr="001B519B">
        <w:rPr>
          <w:rFonts w:cstheme="minorHAnsi"/>
          <w:szCs w:val="24"/>
          <w:shd w:val="clear" w:color="auto" w:fill="FFFFFF"/>
        </w:rPr>
        <w:t>2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587958" w:rsidRPr="001B519B">
        <w:rPr>
          <w:rFonts w:cstheme="minorHAnsi"/>
          <w:szCs w:val="24"/>
          <w:shd w:val="clear" w:color="auto" w:fill="FFFFFF"/>
        </w:rPr>
        <w:t xml:space="preserve"> Ustalenia organizacyjne</w:t>
      </w:r>
    </w:p>
    <w:p w14:paraId="2939E0CD" w14:textId="25E120BE" w:rsidR="007D2E59" w:rsidRPr="001B519B" w:rsidRDefault="007D2E59" w:rsidP="002D5232">
      <w:pPr>
        <w:pStyle w:val="Akapitzlist"/>
        <w:numPr>
          <w:ilvl w:val="0"/>
          <w:numId w:val="28"/>
        </w:numPr>
        <w:spacing w:before="0" w:line="360" w:lineRule="auto"/>
        <w:ind w:left="363" w:hanging="505"/>
        <w:contextualSpacing w:val="0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Członkowie Rady pełnią swoje funkcje społecznie, z zastrzeżeniem § 9 ust. 2</w:t>
      </w:r>
      <w:r w:rsidR="00D1094A" w:rsidRPr="001B519B">
        <w:rPr>
          <w:rFonts w:cstheme="minorHAnsi"/>
          <w:sz w:val="24"/>
          <w:szCs w:val="24"/>
          <w:shd w:val="clear" w:color="auto" w:fill="FFFFFF"/>
        </w:rPr>
        <w:t xml:space="preserve"> lit.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D1094A" w:rsidRPr="001B519B">
        <w:rPr>
          <w:rFonts w:cstheme="minorHAnsi"/>
          <w:sz w:val="24"/>
          <w:szCs w:val="24"/>
          <w:shd w:val="clear" w:color="auto" w:fill="FFFFFF"/>
        </w:rPr>
        <w:t>d</w:t>
      </w:r>
      <w:r w:rsidRPr="001B519B">
        <w:rPr>
          <w:rFonts w:cstheme="minorHAnsi"/>
          <w:sz w:val="24"/>
          <w:szCs w:val="24"/>
          <w:shd w:val="clear" w:color="auto" w:fill="FFFFFF"/>
        </w:rPr>
        <w:t>.</w:t>
      </w:r>
    </w:p>
    <w:p w14:paraId="1D3D7627" w14:textId="097B8C97" w:rsidR="001C0B3A" w:rsidRPr="001B519B" w:rsidRDefault="001C0B3A" w:rsidP="002D5232">
      <w:pPr>
        <w:pStyle w:val="Akapitzlist"/>
        <w:numPr>
          <w:ilvl w:val="0"/>
          <w:numId w:val="28"/>
        </w:numPr>
        <w:spacing w:after="240" w:line="360" w:lineRule="auto"/>
        <w:ind w:left="284" w:hanging="502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>Środki na pokrycie zwrotu kosztów podróży członków Rady zosta</w:t>
      </w:r>
      <w:r w:rsidR="00454F77" w:rsidRPr="001B519B">
        <w:rPr>
          <w:rFonts w:cstheme="minorHAnsi"/>
          <w:sz w:val="24"/>
          <w:szCs w:val="24"/>
          <w:shd w:val="clear" w:color="auto" w:fill="FFFFFF"/>
        </w:rPr>
        <w:t>ną</w:t>
      </w:r>
      <w:r w:rsidRPr="001B519B">
        <w:rPr>
          <w:rFonts w:cstheme="minorHAnsi"/>
          <w:sz w:val="24"/>
          <w:szCs w:val="24"/>
          <w:shd w:val="clear" w:color="auto" w:fill="FFFFFF"/>
        </w:rPr>
        <w:t xml:space="preserve"> zabezpieczone</w:t>
      </w:r>
      <w:r w:rsidR="00065377" w:rsidRPr="001B519B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1B519B">
        <w:rPr>
          <w:rFonts w:cstheme="minorHAnsi"/>
          <w:sz w:val="24"/>
          <w:szCs w:val="24"/>
          <w:shd w:val="clear" w:color="auto" w:fill="FFFFFF"/>
        </w:rPr>
        <w:t>w budżecie</w:t>
      </w:r>
      <w:r w:rsidR="00454F77" w:rsidRPr="001B519B">
        <w:rPr>
          <w:rFonts w:cstheme="minorHAnsi"/>
          <w:sz w:val="24"/>
          <w:szCs w:val="24"/>
          <w:shd w:val="clear" w:color="auto" w:fill="FFFFFF"/>
        </w:rPr>
        <w:t xml:space="preserve"> Województwa Małopolskiego.</w:t>
      </w:r>
    </w:p>
    <w:p w14:paraId="003AA1E5" w14:textId="5592281E" w:rsidR="001C0B3A" w:rsidRPr="001B519B" w:rsidRDefault="001C0B3A" w:rsidP="002D5232">
      <w:pPr>
        <w:pStyle w:val="Nagwek2"/>
        <w:spacing w:before="0" w:after="120" w:line="360" w:lineRule="auto"/>
        <w:rPr>
          <w:rFonts w:cstheme="minorHAnsi"/>
          <w:szCs w:val="24"/>
          <w:shd w:val="clear" w:color="auto" w:fill="FFFFFF"/>
        </w:rPr>
      </w:pPr>
      <w:r w:rsidRPr="001B519B">
        <w:rPr>
          <w:rFonts w:cstheme="minorHAnsi"/>
          <w:szCs w:val="24"/>
          <w:shd w:val="clear" w:color="auto" w:fill="FFFFFF"/>
        </w:rPr>
        <w:t xml:space="preserve">§ </w:t>
      </w:r>
      <w:r w:rsidR="008C1462" w:rsidRPr="001B519B">
        <w:rPr>
          <w:rFonts w:cstheme="minorHAnsi"/>
          <w:szCs w:val="24"/>
          <w:shd w:val="clear" w:color="auto" w:fill="FFFFFF"/>
        </w:rPr>
        <w:t>1</w:t>
      </w:r>
      <w:r w:rsidR="00D1094A" w:rsidRPr="001B519B">
        <w:rPr>
          <w:rFonts w:cstheme="minorHAnsi"/>
          <w:szCs w:val="24"/>
          <w:shd w:val="clear" w:color="auto" w:fill="FFFFFF"/>
        </w:rPr>
        <w:t>3</w:t>
      </w:r>
      <w:r w:rsidRPr="001B519B">
        <w:rPr>
          <w:rFonts w:cstheme="minorHAnsi"/>
          <w:szCs w:val="24"/>
          <w:shd w:val="clear" w:color="auto" w:fill="FFFFFF"/>
        </w:rPr>
        <w:t>.</w:t>
      </w:r>
      <w:r w:rsidR="00587958" w:rsidRPr="001B519B">
        <w:rPr>
          <w:rFonts w:cstheme="minorHAnsi"/>
          <w:szCs w:val="24"/>
          <w:shd w:val="clear" w:color="auto" w:fill="FFFFFF"/>
        </w:rPr>
        <w:t xml:space="preserve"> </w:t>
      </w:r>
      <w:r w:rsidR="00D1094A" w:rsidRPr="001B519B">
        <w:rPr>
          <w:rFonts w:cstheme="minorHAnsi"/>
          <w:szCs w:val="24"/>
          <w:shd w:val="clear" w:color="auto" w:fill="FFFFFF"/>
        </w:rPr>
        <w:t>Zmiany</w:t>
      </w:r>
      <w:r w:rsidR="00600A23" w:rsidRPr="001B519B">
        <w:rPr>
          <w:rFonts w:cstheme="minorHAnsi"/>
          <w:szCs w:val="24"/>
          <w:shd w:val="clear" w:color="auto" w:fill="FFFFFF"/>
        </w:rPr>
        <w:t xml:space="preserve"> Statutu</w:t>
      </w:r>
    </w:p>
    <w:p w14:paraId="3ED87952" w14:textId="1EB1351B" w:rsidR="00AB235F" w:rsidRPr="001B519B" w:rsidRDefault="00600A23" w:rsidP="002D5232">
      <w:pPr>
        <w:spacing w:before="240" w:line="360" w:lineRule="auto"/>
        <w:rPr>
          <w:rFonts w:cstheme="minorHAnsi"/>
          <w:sz w:val="24"/>
          <w:szCs w:val="24"/>
          <w:shd w:val="clear" w:color="auto" w:fill="FFFFFF"/>
        </w:rPr>
      </w:pPr>
      <w:r w:rsidRPr="001B519B">
        <w:rPr>
          <w:rFonts w:cstheme="minorHAnsi"/>
          <w:sz w:val="24"/>
          <w:szCs w:val="24"/>
          <w:shd w:val="clear" w:color="auto" w:fill="FFFFFF"/>
        </w:rPr>
        <w:t xml:space="preserve">Zmian Statutu </w:t>
      </w:r>
      <w:r w:rsidRPr="001B519B">
        <w:rPr>
          <w:rFonts w:eastAsia="Times New Roman" w:cstheme="minorHAnsi"/>
          <w:sz w:val="24"/>
          <w:szCs w:val="24"/>
        </w:rPr>
        <w:t>dokonuje się w trybie właściwym dla jego nadania.</w:t>
      </w:r>
    </w:p>
    <w:sectPr w:rsidR="00AB235F" w:rsidRPr="001B519B" w:rsidSect="00F41620">
      <w:footerReference w:type="default" r:id="rId9"/>
      <w:pgSz w:w="12240" w:h="15840"/>
      <w:pgMar w:top="1417" w:right="1417" w:bottom="1417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AA84B" w14:textId="77777777" w:rsidR="000F61F8" w:rsidRDefault="000F61F8" w:rsidP="00F41620">
      <w:pPr>
        <w:spacing w:after="0" w:line="240" w:lineRule="auto"/>
      </w:pPr>
      <w:r>
        <w:separator/>
      </w:r>
    </w:p>
  </w:endnote>
  <w:endnote w:type="continuationSeparator" w:id="0">
    <w:p w14:paraId="560CB9B2" w14:textId="77777777" w:rsidR="000F61F8" w:rsidRDefault="000F61F8" w:rsidP="00F41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D54C8" w14:textId="77777777" w:rsidR="00F41620" w:rsidRDefault="00F4162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A6C29">
      <w:rPr>
        <w:noProof/>
      </w:rPr>
      <w:t>8</w:t>
    </w:r>
    <w:r>
      <w:fldChar w:fldCharType="end"/>
    </w:r>
  </w:p>
  <w:p w14:paraId="56CA5C30" w14:textId="77777777" w:rsidR="00F41620" w:rsidRDefault="00F416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E6957F" w14:textId="77777777" w:rsidR="000F61F8" w:rsidRDefault="000F61F8" w:rsidP="00F41620">
      <w:pPr>
        <w:spacing w:after="0" w:line="240" w:lineRule="auto"/>
      </w:pPr>
      <w:r>
        <w:separator/>
      </w:r>
    </w:p>
  </w:footnote>
  <w:footnote w:type="continuationSeparator" w:id="0">
    <w:p w14:paraId="33DF8F7B" w14:textId="77777777" w:rsidR="000F61F8" w:rsidRDefault="000F61F8" w:rsidP="00F416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7EA4"/>
    <w:multiLevelType w:val="hybridMultilevel"/>
    <w:tmpl w:val="71265916"/>
    <w:lvl w:ilvl="0" w:tplc="62AE41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74CB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9EC52B9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9513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0E6B4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0E65D8"/>
    <w:multiLevelType w:val="hybridMultilevel"/>
    <w:tmpl w:val="FFFFFFFF"/>
    <w:lvl w:ilvl="0" w:tplc="E3D4BDF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8A3648"/>
    <w:multiLevelType w:val="hybridMultilevel"/>
    <w:tmpl w:val="62DA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B33E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4650DD"/>
    <w:multiLevelType w:val="hybridMultilevel"/>
    <w:tmpl w:val="FFFFFFFF"/>
    <w:lvl w:ilvl="0" w:tplc="65EC7346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1EF671FE"/>
    <w:multiLevelType w:val="hybridMultilevel"/>
    <w:tmpl w:val="72D25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DA203A"/>
    <w:multiLevelType w:val="hybridMultilevel"/>
    <w:tmpl w:val="7592CF20"/>
    <w:lvl w:ilvl="0" w:tplc="936883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9638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EE95E3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F297445"/>
    <w:multiLevelType w:val="hybridMultilevel"/>
    <w:tmpl w:val="FFFFFFFF"/>
    <w:lvl w:ilvl="0" w:tplc="1CD0C0E6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4">
    <w:nsid w:val="2F947CC8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A8307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C4788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3623E5B"/>
    <w:multiLevelType w:val="hybridMultilevel"/>
    <w:tmpl w:val="2DF8CD00"/>
    <w:lvl w:ilvl="0" w:tplc="29C6FD1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7F83DAD"/>
    <w:multiLevelType w:val="hybridMultilevel"/>
    <w:tmpl w:val="8A181F46"/>
    <w:lvl w:ilvl="0" w:tplc="559235F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F28C0"/>
    <w:multiLevelType w:val="hybridMultilevel"/>
    <w:tmpl w:val="FFFFFFFF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C494897"/>
    <w:multiLevelType w:val="hybridMultilevel"/>
    <w:tmpl w:val="FFFFFFFF"/>
    <w:lvl w:ilvl="0" w:tplc="CDAE31B0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D2F368A"/>
    <w:multiLevelType w:val="hybridMultilevel"/>
    <w:tmpl w:val="8B3642F6"/>
    <w:lvl w:ilvl="0" w:tplc="7012F7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89085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33D021C"/>
    <w:multiLevelType w:val="hybridMultilevel"/>
    <w:tmpl w:val="6B1A4C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15720AF"/>
    <w:multiLevelType w:val="hybridMultilevel"/>
    <w:tmpl w:val="FFFFFFFF"/>
    <w:lvl w:ilvl="0" w:tplc="504263B4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644C7FE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58E4347"/>
    <w:multiLevelType w:val="hybridMultilevel"/>
    <w:tmpl w:val="353A598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AA40FD"/>
    <w:multiLevelType w:val="hybridMultilevel"/>
    <w:tmpl w:val="446EB8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0F63B2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E13C9"/>
    <w:multiLevelType w:val="hybridMultilevel"/>
    <w:tmpl w:val="CE4266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4D84177"/>
    <w:multiLevelType w:val="hybridMultilevel"/>
    <w:tmpl w:val="26F872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567BCF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7EF6DFC"/>
    <w:multiLevelType w:val="hybridMultilevel"/>
    <w:tmpl w:val="789A06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5B06C8"/>
    <w:multiLevelType w:val="hybridMultilevel"/>
    <w:tmpl w:val="D808617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B74C64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CE77A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FF229B0"/>
    <w:multiLevelType w:val="hybridMultilevel"/>
    <w:tmpl w:val="8FDA3892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35"/>
  </w:num>
  <w:num w:numId="2">
    <w:abstractNumId w:val="27"/>
  </w:num>
  <w:num w:numId="3">
    <w:abstractNumId w:val="28"/>
  </w:num>
  <w:num w:numId="4">
    <w:abstractNumId w:val="3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20"/>
  </w:num>
  <w:num w:numId="8">
    <w:abstractNumId w:val="4"/>
  </w:num>
  <w:num w:numId="9">
    <w:abstractNumId w:val="31"/>
  </w:num>
  <w:num w:numId="10">
    <w:abstractNumId w:val="11"/>
  </w:num>
  <w:num w:numId="11">
    <w:abstractNumId w:val="25"/>
  </w:num>
  <w:num w:numId="12">
    <w:abstractNumId w:val="32"/>
  </w:num>
  <w:num w:numId="13">
    <w:abstractNumId w:val="17"/>
  </w:num>
  <w:num w:numId="14">
    <w:abstractNumId w:val="22"/>
  </w:num>
  <w:num w:numId="15">
    <w:abstractNumId w:val="13"/>
  </w:num>
  <w:num w:numId="16">
    <w:abstractNumId w:val="12"/>
  </w:num>
  <w:num w:numId="17">
    <w:abstractNumId w:val="2"/>
  </w:num>
  <w:num w:numId="18">
    <w:abstractNumId w:val="29"/>
  </w:num>
  <w:num w:numId="19">
    <w:abstractNumId w:val="3"/>
  </w:num>
  <w:num w:numId="20">
    <w:abstractNumId w:val="19"/>
  </w:num>
  <w:num w:numId="21">
    <w:abstractNumId w:val="33"/>
  </w:num>
  <w:num w:numId="22">
    <w:abstractNumId w:val="8"/>
  </w:num>
  <w:num w:numId="23">
    <w:abstractNumId w:val="15"/>
  </w:num>
  <w:num w:numId="24">
    <w:abstractNumId w:val="23"/>
  </w:num>
  <w:num w:numId="25">
    <w:abstractNumId w:val="24"/>
  </w:num>
  <w:num w:numId="26">
    <w:abstractNumId w:val="26"/>
  </w:num>
  <w:num w:numId="27">
    <w:abstractNumId w:val="14"/>
  </w:num>
  <w:num w:numId="28">
    <w:abstractNumId w:val="1"/>
  </w:num>
  <w:num w:numId="29">
    <w:abstractNumId w:val="5"/>
  </w:num>
  <w:num w:numId="30">
    <w:abstractNumId w:val="16"/>
  </w:num>
  <w:num w:numId="31">
    <w:abstractNumId w:val="6"/>
  </w:num>
  <w:num w:numId="32">
    <w:abstractNumId w:val="0"/>
  </w:num>
  <w:num w:numId="33">
    <w:abstractNumId w:val="10"/>
  </w:num>
  <w:num w:numId="34">
    <w:abstractNumId w:val="21"/>
  </w:num>
  <w:num w:numId="35">
    <w:abstractNumId w:val="30"/>
  </w:num>
  <w:num w:numId="36">
    <w:abstractNumId w:val="18"/>
  </w:num>
  <w:num w:numId="37">
    <w:abstractNumId w:val="36"/>
  </w:num>
  <w:num w:numId="3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weł Gątkiewicz">
    <w15:presenceInfo w15:providerId="None" w15:userId="Paweł Gątkiewic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2"/>
    <w:rsid w:val="0000334F"/>
    <w:rsid w:val="000053CE"/>
    <w:rsid w:val="00011376"/>
    <w:rsid w:val="000120EE"/>
    <w:rsid w:val="000141A2"/>
    <w:rsid w:val="00016316"/>
    <w:rsid w:val="00017E62"/>
    <w:rsid w:val="000264CC"/>
    <w:rsid w:val="00046550"/>
    <w:rsid w:val="00047A2B"/>
    <w:rsid w:val="00050177"/>
    <w:rsid w:val="000510ED"/>
    <w:rsid w:val="00065377"/>
    <w:rsid w:val="00084A59"/>
    <w:rsid w:val="000873EE"/>
    <w:rsid w:val="000A218C"/>
    <w:rsid w:val="000A3F42"/>
    <w:rsid w:val="000C44C9"/>
    <w:rsid w:val="000D1B68"/>
    <w:rsid w:val="000E2237"/>
    <w:rsid w:val="000E24E7"/>
    <w:rsid w:val="000E3B7F"/>
    <w:rsid w:val="000F61F8"/>
    <w:rsid w:val="000F78C7"/>
    <w:rsid w:val="00101ABA"/>
    <w:rsid w:val="00116F8C"/>
    <w:rsid w:val="00121DEB"/>
    <w:rsid w:val="00123895"/>
    <w:rsid w:val="00125E32"/>
    <w:rsid w:val="001272D0"/>
    <w:rsid w:val="00127483"/>
    <w:rsid w:val="0013470D"/>
    <w:rsid w:val="00144089"/>
    <w:rsid w:val="00153324"/>
    <w:rsid w:val="0017536A"/>
    <w:rsid w:val="00182B4C"/>
    <w:rsid w:val="00193D3F"/>
    <w:rsid w:val="0019490A"/>
    <w:rsid w:val="001A1884"/>
    <w:rsid w:val="001A4946"/>
    <w:rsid w:val="001B13B7"/>
    <w:rsid w:val="001B1CA0"/>
    <w:rsid w:val="001B519B"/>
    <w:rsid w:val="001C0B3A"/>
    <w:rsid w:val="001C14C9"/>
    <w:rsid w:val="001C3040"/>
    <w:rsid w:val="001C32F9"/>
    <w:rsid w:val="001C39A1"/>
    <w:rsid w:val="001C5334"/>
    <w:rsid w:val="001D564B"/>
    <w:rsid w:val="001D6DFF"/>
    <w:rsid w:val="001F34C4"/>
    <w:rsid w:val="00206EF4"/>
    <w:rsid w:val="00212DDA"/>
    <w:rsid w:val="00213005"/>
    <w:rsid w:val="00221F4A"/>
    <w:rsid w:val="00224C6B"/>
    <w:rsid w:val="00247CBA"/>
    <w:rsid w:val="00276D94"/>
    <w:rsid w:val="002804E9"/>
    <w:rsid w:val="00285D11"/>
    <w:rsid w:val="00290BE2"/>
    <w:rsid w:val="002948C5"/>
    <w:rsid w:val="00296735"/>
    <w:rsid w:val="002B373B"/>
    <w:rsid w:val="002B6BDA"/>
    <w:rsid w:val="002C30D0"/>
    <w:rsid w:val="002C762C"/>
    <w:rsid w:val="002D3916"/>
    <w:rsid w:val="002D5232"/>
    <w:rsid w:val="002D6BD2"/>
    <w:rsid w:val="002E07B9"/>
    <w:rsid w:val="002E7709"/>
    <w:rsid w:val="002E7A94"/>
    <w:rsid w:val="002F34B8"/>
    <w:rsid w:val="002F6EAE"/>
    <w:rsid w:val="003008D2"/>
    <w:rsid w:val="00300B53"/>
    <w:rsid w:val="00300D59"/>
    <w:rsid w:val="00307141"/>
    <w:rsid w:val="00313054"/>
    <w:rsid w:val="00314BAC"/>
    <w:rsid w:val="003154CB"/>
    <w:rsid w:val="00320FC0"/>
    <w:rsid w:val="00322C4C"/>
    <w:rsid w:val="00323190"/>
    <w:rsid w:val="0032545D"/>
    <w:rsid w:val="00333564"/>
    <w:rsid w:val="00342C03"/>
    <w:rsid w:val="003503F5"/>
    <w:rsid w:val="003569BE"/>
    <w:rsid w:val="00357EE9"/>
    <w:rsid w:val="00362BA5"/>
    <w:rsid w:val="003768C5"/>
    <w:rsid w:val="00381DDC"/>
    <w:rsid w:val="003867A8"/>
    <w:rsid w:val="00386EFC"/>
    <w:rsid w:val="00391D39"/>
    <w:rsid w:val="00392035"/>
    <w:rsid w:val="003A40A7"/>
    <w:rsid w:val="003B0CDC"/>
    <w:rsid w:val="003B3D9E"/>
    <w:rsid w:val="003C016A"/>
    <w:rsid w:val="003C2022"/>
    <w:rsid w:val="003C688C"/>
    <w:rsid w:val="003D40FC"/>
    <w:rsid w:val="003D7C96"/>
    <w:rsid w:val="003E074D"/>
    <w:rsid w:val="003E4594"/>
    <w:rsid w:val="003E4634"/>
    <w:rsid w:val="003E62D5"/>
    <w:rsid w:val="003F3338"/>
    <w:rsid w:val="00400E71"/>
    <w:rsid w:val="0041421B"/>
    <w:rsid w:val="00424FCB"/>
    <w:rsid w:val="004267C4"/>
    <w:rsid w:val="00427589"/>
    <w:rsid w:val="00435430"/>
    <w:rsid w:val="0043546C"/>
    <w:rsid w:val="00436535"/>
    <w:rsid w:val="004430BD"/>
    <w:rsid w:val="00444294"/>
    <w:rsid w:val="004504FA"/>
    <w:rsid w:val="00454F77"/>
    <w:rsid w:val="004568D4"/>
    <w:rsid w:val="00457BD5"/>
    <w:rsid w:val="0046152D"/>
    <w:rsid w:val="00461841"/>
    <w:rsid w:val="004746FD"/>
    <w:rsid w:val="00477FAA"/>
    <w:rsid w:val="0049486E"/>
    <w:rsid w:val="00495AFC"/>
    <w:rsid w:val="004A0696"/>
    <w:rsid w:val="004A0C52"/>
    <w:rsid w:val="004B1A57"/>
    <w:rsid w:val="004B7081"/>
    <w:rsid w:val="004C21A7"/>
    <w:rsid w:val="004C3C93"/>
    <w:rsid w:val="004C435E"/>
    <w:rsid w:val="004D1A77"/>
    <w:rsid w:val="004F6CB8"/>
    <w:rsid w:val="00513F90"/>
    <w:rsid w:val="00520166"/>
    <w:rsid w:val="00532755"/>
    <w:rsid w:val="0054755C"/>
    <w:rsid w:val="00555CEB"/>
    <w:rsid w:val="005574EA"/>
    <w:rsid w:val="005729A6"/>
    <w:rsid w:val="00573FA7"/>
    <w:rsid w:val="00587958"/>
    <w:rsid w:val="00587A38"/>
    <w:rsid w:val="00597976"/>
    <w:rsid w:val="005A15FE"/>
    <w:rsid w:val="005A4A0E"/>
    <w:rsid w:val="005A4C11"/>
    <w:rsid w:val="005A69D8"/>
    <w:rsid w:val="005B145F"/>
    <w:rsid w:val="005B33A4"/>
    <w:rsid w:val="005B45C5"/>
    <w:rsid w:val="005D1430"/>
    <w:rsid w:val="005D1467"/>
    <w:rsid w:val="00600A23"/>
    <w:rsid w:val="006029A3"/>
    <w:rsid w:val="0060321C"/>
    <w:rsid w:val="0060631A"/>
    <w:rsid w:val="00613221"/>
    <w:rsid w:val="00616D08"/>
    <w:rsid w:val="00624BB8"/>
    <w:rsid w:val="006449E6"/>
    <w:rsid w:val="00652159"/>
    <w:rsid w:val="006579AE"/>
    <w:rsid w:val="00661585"/>
    <w:rsid w:val="00664392"/>
    <w:rsid w:val="006671AC"/>
    <w:rsid w:val="00673019"/>
    <w:rsid w:val="006751C1"/>
    <w:rsid w:val="00676971"/>
    <w:rsid w:val="00680B22"/>
    <w:rsid w:val="00693850"/>
    <w:rsid w:val="006944D9"/>
    <w:rsid w:val="006B0A76"/>
    <w:rsid w:val="006B71E3"/>
    <w:rsid w:val="006C4F9C"/>
    <w:rsid w:val="006E02CD"/>
    <w:rsid w:val="006F32DB"/>
    <w:rsid w:val="007007BE"/>
    <w:rsid w:val="0070287B"/>
    <w:rsid w:val="007040EE"/>
    <w:rsid w:val="00714C67"/>
    <w:rsid w:val="0071632E"/>
    <w:rsid w:val="00724638"/>
    <w:rsid w:val="007418F1"/>
    <w:rsid w:val="00747B19"/>
    <w:rsid w:val="0075053C"/>
    <w:rsid w:val="00751B9D"/>
    <w:rsid w:val="007672A9"/>
    <w:rsid w:val="007713A1"/>
    <w:rsid w:val="00784E37"/>
    <w:rsid w:val="007850C0"/>
    <w:rsid w:val="0078532F"/>
    <w:rsid w:val="00785EFD"/>
    <w:rsid w:val="0078789F"/>
    <w:rsid w:val="00790257"/>
    <w:rsid w:val="007968E6"/>
    <w:rsid w:val="00796D2A"/>
    <w:rsid w:val="007A54A8"/>
    <w:rsid w:val="007A7026"/>
    <w:rsid w:val="007B7902"/>
    <w:rsid w:val="007D2E59"/>
    <w:rsid w:val="007D3047"/>
    <w:rsid w:val="007E1E1E"/>
    <w:rsid w:val="007E2CAA"/>
    <w:rsid w:val="007E75D7"/>
    <w:rsid w:val="007F4469"/>
    <w:rsid w:val="007F7F57"/>
    <w:rsid w:val="008103B7"/>
    <w:rsid w:val="008168CB"/>
    <w:rsid w:val="0082087B"/>
    <w:rsid w:val="008267C5"/>
    <w:rsid w:val="008350C8"/>
    <w:rsid w:val="00835803"/>
    <w:rsid w:val="00837E25"/>
    <w:rsid w:val="008433A9"/>
    <w:rsid w:val="00844FA5"/>
    <w:rsid w:val="00846C39"/>
    <w:rsid w:val="00846FE2"/>
    <w:rsid w:val="0084762E"/>
    <w:rsid w:val="00853CFF"/>
    <w:rsid w:val="00855446"/>
    <w:rsid w:val="00855AD7"/>
    <w:rsid w:val="008637E5"/>
    <w:rsid w:val="00874626"/>
    <w:rsid w:val="008855BA"/>
    <w:rsid w:val="00886060"/>
    <w:rsid w:val="008A1FF3"/>
    <w:rsid w:val="008A7E0F"/>
    <w:rsid w:val="008C1462"/>
    <w:rsid w:val="008C7288"/>
    <w:rsid w:val="008D6E7E"/>
    <w:rsid w:val="008E5074"/>
    <w:rsid w:val="008E5973"/>
    <w:rsid w:val="008F3B5A"/>
    <w:rsid w:val="00907A86"/>
    <w:rsid w:val="0093003A"/>
    <w:rsid w:val="009303C1"/>
    <w:rsid w:val="0093203F"/>
    <w:rsid w:val="00936621"/>
    <w:rsid w:val="00955CF1"/>
    <w:rsid w:val="009624F0"/>
    <w:rsid w:val="00975CE3"/>
    <w:rsid w:val="009804CE"/>
    <w:rsid w:val="009878B7"/>
    <w:rsid w:val="00992ACE"/>
    <w:rsid w:val="00992BC7"/>
    <w:rsid w:val="00992E6F"/>
    <w:rsid w:val="0099378A"/>
    <w:rsid w:val="009A053E"/>
    <w:rsid w:val="009A3D42"/>
    <w:rsid w:val="009B307A"/>
    <w:rsid w:val="009B7849"/>
    <w:rsid w:val="009C0253"/>
    <w:rsid w:val="009C17B8"/>
    <w:rsid w:val="009C6B83"/>
    <w:rsid w:val="009D20A4"/>
    <w:rsid w:val="009D61F3"/>
    <w:rsid w:val="00A1239D"/>
    <w:rsid w:val="00A262D5"/>
    <w:rsid w:val="00A80494"/>
    <w:rsid w:val="00A8082B"/>
    <w:rsid w:val="00A831C1"/>
    <w:rsid w:val="00A833E4"/>
    <w:rsid w:val="00A8503D"/>
    <w:rsid w:val="00A872E2"/>
    <w:rsid w:val="00A9704C"/>
    <w:rsid w:val="00A9770C"/>
    <w:rsid w:val="00A977C2"/>
    <w:rsid w:val="00AA6210"/>
    <w:rsid w:val="00AB235F"/>
    <w:rsid w:val="00AB47CB"/>
    <w:rsid w:val="00AB5402"/>
    <w:rsid w:val="00AC1B7E"/>
    <w:rsid w:val="00AC6F4F"/>
    <w:rsid w:val="00AD1C4B"/>
    <w:rsid w:val="00AD4095"/>
    <w:rsid w:val="00AE5725"/>
    <w:rsid w:val="00AF2822"/>
    <w:rsid w:val="00AF487F"/>
    <w:rsid w:val="00AF4DA0"/>
    <w:rsid w:val="00B03A9C"/>
    <w:rsid w:val="00B04CF4"/>
    <w:rsid w:val="00B07962"/>
    <w:rsid w:val="00B14EBA"/>
    <w:rsid w:val="00B16F25"/>
    <w:rsid w:val="00B171CE"/>
    <w:rsid w:val="00B20AD1"/>
    <w:rsid w:val="00B24836"/>
    <w:rsid w:val="00B323DA"/>
    <w:rsid w:val="00B6498A"/>
    <w:rsid w:val="00B70F7A"/>
    <w:rsid w:val="00B7677A"/>
    <w:rsid w:val="00B85AA1"/>
    <w:rsid w:val="00B9216A"/>
    <w:rsid w:val="00BA6C29"/>
    <w:rsid w:val="00BB3B16"/>
    <w:rsid w:val="00BB57FA"/>
    <w:rsid w:val="00BD01C3"/>
    <w:rsid w:val="00BE0470"/>
    <w:rsid w:val="00BE5FBF"/>
    <w:rsid w:val="00BE72EE"/>
    <w:rsid w:val="00BF152A"/>
    <w:rsid w:val="00BF4563"/>
    <w:rsid w:val="00C06147"/>
    <w:rsid w:val="00C14AB2"/>
    <w:rsid w:val="00C16528"/>
    <w:rsid w:val="00C17ADF"/>
    <w:rsid w:val="00C31307"/>
    <w:rsid w:val="00C32519"/>
    <w:rsid w:val="00C32E75"/>
    <w:rsid w:val="00C40952"/>
    <w:rsid w:val="00C57479"/>
    <w:rsid w:val="00C65FD3"/>
    <w:rsid w:val="00C7517D"/>
    <w:rsid w:val="00C75F9B"/>
    <w:rsid w:val="00C810BC"/>
    <w:rsid w:val="00C83C4A"/>
    <w:rsid w:val="00C9059A"/>
    <w:rsid w:val="00C92069"/>
    <w:rsid w:val="00C95A06"/>
    <w:rsid w:val="00CA6B08"/>
    <w:rsid w:val="00CA7EE4"/>
    <w:rsid w:val="00CB4345"/>
    <w:rsid w:val="00CB7F44"/>
    <w:rsid w:val="00CC6C95"/>
    <w:rsid w:val="00CD1CBC"/>
    <w:rsid w:val="00CE27E8"/>
    <w:rsid w:val="00D0142A"/>
    <w:rsid w:val="00D05D74"/>
    <w:rsid w:val="00D1094A"/>
    <w:rsid w:val="00D13F1A"/>
    <w:rsid w:val="00D16A25"/>
    <w:rsid w:val="00D178CC"/>
    <w:rsid w:val="00D23C7C"/>
    <w:rsid w:val="00D33E3F"/>
    <w:rsid w:val="00D419A9"/>
    <w:rsid w:val="00D430A8"/>
    <w:rsid w:val="00D57C8D"/>
    <w:rsid w:val="00D62043"/>
    <w:rsid w:val="00D662BB"/>
    <w:rsid w:val="00D67002"/>
    <w:rsid w:val="00D67067"/>
    <w:rsid w:val="00D96784"/>
    <w:rsid w:val="00DA2BFD"/>
    <w:rsid w:val="00DA424F"/>
    <w:rsid w:val="00DA6EDC"/>
    <w:rsid w:val="00DB2697"/>
    <w:rsid w:val="00DC3D81"/>
    <w:rsid w:val="00DD322B"/>
    <w:rsid w:val="00DE0F42"/>
    <w:rsid w:val="00DE24A9"/>
    <w:rsid w:val="00DE499F"/>
    <w:rsid w:val="00DE6B26"/>
    <w:rsid w:val="00E0001A"/>
    <w:rsid w:val="00E21039"/>
    <w:rsid w:val="00E268BA"/>
    <w:rsid w:val="00E36C8A"/>
    <w:rsid w:val="00E372BB"/>
    <w:rsid w:val="00E525E4"/>
    <w:rsid w:val="00E6093B"/>
    <w:rsid w:val="00E67BE9"/>
    <w:rsid w:val="00E77D6D"/>
    <w:rsid w:val="00E90884"/>
    <w:rsid w:val="00EB606E"/>
    <w:rsid w:val="00ED4F1E"/>
    <w:rsid w:val="00ED7F11"/>
    <w:rsid w:val="00EE0CC0"/>
    <w:rsid w:val="00F10D48"/>
    <w:rsid w:val="00F12512"/>
    <w:rsid w:val="00F16783"/>
    <w:rsid w:val="00F20C4E"/>
    <w:rsid w:val="00F23BB4"/>
    <w:rsid w:val="00F311ED"/>
    <w:rsid w:val="00F344B4"/>
    <w:rsid w:val="00F4065C"/>
    <w:rsid w:val="00F41620"/>
    <w:rsid w:val="00F44D20"/>
    <w:rsid w:val="00F53636"/>
    <w:rsid w:val="00F62BE5"/>
    <w:rsid w:val="00F6502D"/>
    <w:rsid w:val="00F656EF"/>
    <w:rsid w:val="00F726BC"/>
    <w:rsid w:val="00F821EA"/>
    <w:rsid w:val="00F857D3"/>
    <w:rsid w:val="00FA2028"/>
    <w:rsid w:val="00FA2F2F"/>
    <w:rsid w:val="00FC44F5"/>
    <w:rsid w:val="00FD2E8F"/>
    <w:rsid w:val="00FD7D42"/>
    <w:rsid w:val="00FE2A6A"/>
    <w:rsid w:val="00FE3CFD"/>
    <w:rsid w:val="00FE49D8"/>
    <w:rsid w:val="00FF479E"/>
    <w:rsid w:val="00F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71F56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1A2"/>
    <w:pPr>
      <w:keepNext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40EE"/>
    <w:pPr>
      <w:keepNext/>
      <w:spacing w:before="240" w:after="60"/>
      <w:jc w:val="center"/>
      <w:outlineLvl w:val="1"/>
    </w:pPr>
    <w:rPr>
      <w:rFonts w:eastAsiaTheme="majorEastAsia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141A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7040EE"/>
    <w:rPr>
      <w:rFonts w:eastAsiaTheme="majorEastAsia" w:cs="Times New Roman"/>
      <w:b/>
      <w:bCs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41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4162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41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1620"/>
    <w:rPr>
      <w:rFonts w:cs="Times New Roman"/>
    </w:rPr>
  </w:style>
  <w:style w:type="paragraph" w:styleId="Poprawka">
    <w:name w:val="Revision"/>
    <w:hidden/>
    <w:uiPriority w:val="99"/>
    <w:semiHidden/>
    <w:rsid w:val="008E507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7E6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17E6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7E62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350C8"/>
    <w:pPr>
      <w:widowControl w:val="0"/>
      <w:spacing w:before="380" w:after="0" w:line="439" w:lineRule="auto"/>
      <w:ind w:left="720" w:hanging="340"/>
      <w:contextualSpacing/>
      <w:jc w:val="both"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8350C8"/>
    <w:rPr>
      <w:rFonts w:eastAsia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7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141A2"/>
    <w:pPr>
      <w:keepNext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40EE"/>
    <w:pPr>
      <w:keepNext/>
      <w:spacing w:before="240" w:after="60"/>
      <w:jc w:val="center"/>
      <w:outlineLvl w:val="1"/>
    </w:pPr>
    <w:rPr>
      <w:rFonts w:eastAsiaTheme="majorEastAsia"/>
      <w:b/>
      <w:bCs/>
      <w:i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0141A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7040EE"/>
    <w:rPr>
      <w:rFonts w:eastAsiaTheme="majorEastAsia" w:cs="Times New Roman"/>
      <w:b/>
      <w:bCs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416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41620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F416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41620"/>
    <w:rPr>
      <w:rFonts w:cs="Times New Roman"/>
    </w:rPr>
  </w:style>
  <w:style w:type="paragraph" w:styleId="Poprawka">
    <w:name w:val="Revision"/>
    <w:hidden/>
    <w:uiPriority w:val="99"/>
    <w:semiHidden/>
    <w:rsid w:val="008E5074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7E6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7E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17E62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7E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17E62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8350C8"/>
    <w:pPr>
      <w:widowControl w:val="0"/>
      <w:spacing w:before="380" w:after="0" w:line="439" w:lineRule="auto"/>
      <w:ind w:left="720" w:hanging="340"/>
      <w:contextualSpacing/>
      <w:jc w:val="both"/>
    </w:pPr>
    <w:rPr>
      <w:szCs w:val="20"/>
    </w:rPr>
  </w:style>
  <w:style w:type="character" w:customStyle="1" w:styleId="AkapitzlistZnak">
    <w:name w:val="Akapit z listą Znak"/>
    <w:link w:val="Akapitzlist"/>
    <w:uiPriority w:val="34"/>
    <w:locked/>
    <w:rsid w:val="008350C8"/>
    <w:rPr>
      <w:rFonts w:eastAsia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74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9E6D7-78AD-4958-998F-AB29C9C3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1692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pgatkiewicz</dc:creator>
  <cp:lastModifiedBy>akosiba</cp:lastModifiedBy>
  <cp:revision>5</cp:revision>
  <cp:lastPrinted>2023-08-31T09:12:00Z</cp:lastPrinted>
  <dcterms:created xsi:type="dcterms:W3CDTF">2023-09-06T06:31:00Z</dcterms:created>
  <dcterms:modified xsi:type="dcterms:W3CDTF">2023-09-27T11:22:00Z</dcterms:modified>
</cp:coreProperties>
</file>